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3B0FC" w14:textId="77777777" w:rsidR="006E3783" w:rsidRPr="001115A1" w:rsidRDefault="006E3783" w:rsidP="006E3783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1115A1">
        <w:rPr>
          <w:rFonts w:ascii="Times New Roman" w:eastAsia="標楷體" w:hAnsi="Times New Roman" w:cs="Times New Roman"/>
          <w:b/>
          <w:bCs/>
          <w:sz w:val="40"/>
          <w:szCs w:val="40"/>
        </w:rPr>
        <w:t>中華民國退休基金協會授權專業訓練機構</w:t>
      </w:r>
    </w:p>
    <w:p w14:paraId="59B983CB" w14:textId="1B8983C2" w:rsidR="006E3783" w:rsidRPr="001115A1" w:rsidRDefault="006E3783" w:rsidP="006E3783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115A1">
        <w:rPr>
          <w:rFonts w:ascii="Times New Roman" w:eastAsia="標楷體" w:hAnsi="Times New Roman" w:cs="Times New Roman"/>
          <w:sz w:val="32"/>
          <w:szCs w:val="32"/>
        </w:rPr>
        <w:t>辦理退休理財規劃課程培訓契約書</w:t>
      </w:r>
    </w:p>
    <w:p w14:paraId="0E8EB49A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/>
          <w:b/>
          <w:bCs/>
        </w:rPr>
        <w:t>前言</w:t>
      </w:r>
    </w:p>
    <w:p w14:paraId="24D06D06" w14:textId="77777777" w:rsidR="001E02D4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本契約由中華民國退休基金協會（以下簡稱「甲方」）與</w:t>
      </w:r>
    </w:p>
    <w:p w14:paraId="13B33C95" w14:textId="2914FA3B" w:rsidR="006E3783" w:rsidRPr="001115A1" w:rsidRDefault="006E3783" w:rsidP="006E3783">
      <w:pPr>
        <w:rPr>
          <w:rFonts w:ascii="Times New Roman" w:eastAsia="標楷體" w:hAnsi="Times New Roman" w:cs="Times New Roman"/>
        </w:rPr>
      </w:pPr>
      <w:proofErr w:type="gramStart"/>
      <w:r w:rsidRPr="001115A1">
        <w:rPr>
          <w:rFonts w:ascii="Times New Roman" w:eastAsia="標楷體" w:hAnsi="Times New Roman" w:cs="Times New Roman"/>
        </w:rPr>
        <w:t>＿＿＿＿＿＿＿＿</w:t>
      </w:r>
      <w:proofErr w:type="gramEnd"/>
      <w:r w:rsidRPr="001115A1">
        <w:rPr>
          <w:rFonts w:ascii="Times New Roman" w:eastAsia="標楷體" w:hAnsi="Times New Roman" w:cs="Times New Roman"/>
        </w:rPr>
        <w:t>（以下簡稱「乙方」）依誠信及合作原則締結。</w:t>
      </w:r>
      <w:r w:rsidRPr="001115A1">
        <w:rPr>
          <w:rFonts w:ascii="Times New Roman" w:eastAsia="標楷體" w:hAnsi="Times New Roman" w:cs="Times New Roman"/>
        </w:rPr>
        <w:br/>
      </w:r>
      <w:r w:rsidRPr="001115A1">
        <w:rPr>
          <w:rFonts w:ascii="Times New Roman" w:eastAsia="標楷體" w:hAnsi="Times New Roman" w:cs="Times New Roman"/>
        </w:rPr>
        <w:t>甲方為推動退休理財規劃專業教育及</w:t>
      </w:r>
      <w:r w:rsidRPr="001115A1">
        <w:rPr>
          <w:rFonts w:ascii="Times New Roman" w:eastAsia="標楷體" w:hAnsi="Times New Roman" w:cs="Times New Roman"/>
        </w:rPr>
        <w:t>RFA</w:t>
      </w:r>
      <w:r w:rsidRPr="001115A1">
        <w:rPr>
          <w:rFonts w:ascii="Times New Roman" w:eastAsia="標楷體" w:hAnsi="Times New Roman" w:cs="Times New Roman"/>
        </w:rPr>
        <w:t>認證制度，授權乙方辦理退休理財規劃課程之專業訓練。雙方為明確權利義務，特訂本契約，共同遵守。</w:t>
      </w:r>
    </w:p>
    <w:p w14:paraId="5E27E24A" w14:textId="58AA2025" w:rsidR="006E3783" w:rsidRPr="001115A1" w:rsidRDefault="006E3783" w:rsidP="006E3783">
      <w:pPr>
        <w:rPr>
          <w:rFonts w:ascii="Times New Roman" w:eastAsia="標楷體" w:hAnsi="Times New Roman" w:cs="Times New Roman"/>
        </w:rPr>
      </w:pPr>
    </w:p>
    <w:p w14:paraId="3B2119A2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/>
          <w:b/>
          <w:bCs/>
        </w:rPr>
        <w:t>第一章　授權與審查規範</w:t>
      </w:r>
    </w:p>
    <w:p w14:paraId="7FE13324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</w:t>
      </w:r>
      <w:r w:rsidRPr="001115A1">
        <w:rPr>
          <w:rFonts w:ascii="Times New Roman" w:eastAsia="標楷體" w:hAnsi="Times New Roman" w:cs="Times New Roman"/>
          <w:b/>
          <w:bCs/>
        </w:rPr>
        <w:t>條　授權與訓練計畫審查</w:t>
      </w:r>
    </w:p>
    <w:p w14:paraId="7D73DD5E" w14:textId="77777777" w:rsidR="006E3783" w:rsidRPr="001115A1" w:rsidRDefault="006E3783" w:rsidP="006E3783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甲方自簽約日起授權乙方辦理退休理財規劃課程之培訓，有效期間為二年。</w:t>
      </w:r>
    </w:p>
    <w:p w14:paraId="61005190" w14:textId="77777777" w:rsidR="006E3783" w:rsidRPr="001115A1" w:rsidRDefault="006E3783" w:rsidP="006E3783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應依甲方訂定之「專業教育訓練機構審查認可準則」（以下簡稱準則）及「中華民國退休基金協會訓練機構、講師及教材審查細則」（以下簡稱細則）製作「退休理財規劃課程訓練計畫書」（以下簡稱計畫書），</w:t>
      </w:r>
      <w:proofErr w:type="gramStart"/>
      <w:r w:rsidRPr="001115A1">
        <w:rPr>
          <w:rFonts w:ascii="Times New Roman" w:eastAsia="標楷體" w:hAnsi="Times New Roman" w:cs="Times New Roman"/>
        </w:rPr>
        <w:t>並送甲方</w:t>
      </w:r>
      <w:proofErr w:type="gramEnd"/>
      <w:r w:rsidRPr="001115A1">
        <w:rPr>
          <w:rFonts w:ascii="Times New Roman" w:eastAsia="標楷體" w:hAnsi="Times New Roman" w:cs="Times New Roman"/>
        </w:rPr>
        <w:t>審查通過後始得實施。</w:t>
      </w:r>
    </w:p>
    <w:p w14:paraId="6445E93C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2</w:t>
      </w:r>
      <w:r w:rsidRPr="001115A1">
        <w:rPr>
          <w:rFonts w:ascii="Times New Roman" w:eastAsia="標楷體" w:hAnsi="Times New Roman" w:cs="Times New Roman"/>
          <w:b/>
          <w:bCs/>
        </w:rPr>
        <w:t>條　商標與標誌使用規範</w:t>
      </w:r>
    </w:p>
    <w:p w14:paraId="6911A086" w14:textId="77777777" w:rsidR="006E3783" w:rsidRPr="001115A1" w:rsidRDefault="006E3783" w:rsidP="006E3783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乙方得於契約有效期間內，依甲方授權使用甲方之商標、標誌或其他識別圖樣，用於甲方授權之教育訓練與推廣活動。</w:t>
      </w:r>
    </w:p>
    <w:p w14:paraId="64482CF0" w14:textId="77777777" w:rsidR="006E3783" w:rsidRPr="001115A1" w:rsidRDefault="006E3783" w:rsidP="006E3783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乙方應遵守甲方「商標使用準則」，並於使用前取得甲方書面審核同意。</w:t>
      </w:r>
    </w:p>
    <w:p w14:paraId="3FF0E17B" w14:textId="77777777" w:rsidR="006E3783" w:rsidRPr="001115A1" w:rsidRDefault="006E3783" w:rsidP="006E3783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未經同意使用、或超出授權範圍者，甲方得立即撤銷授權並終止本契約。</w:t>
      </w:r>
    </w:p>
    <w:p w14:paraId="562B980D" w14:textId="77777777" w:rsidR="00FC12B1" w:rsidRPr="001115A1" w:rsidRDefault="00FC12B1" w:rsidP="00FC12B1">
      <w:pPr>
        <w:rPr>
          <w:rFonts w:ascii="Times New Roman" w:eastAsia="標楷體" w:hAnsi="Times New Roman" w:cs="Times New Roman"/>
        </w:rPr>
      </w:pPr>
    </w:p>
    <w:p w14:paraId="60A77320" w14:textId="77777777" w:rsidR="002027F1" w:rsidRPr="001115A1" w:rsidRDefault="002027F1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/>
          <w:b/>
          <w:bCs/>
        </w:rPr>
        <w:br w:type="page"/>
      </w:r>
    </w:p>
    <w:p w14:paraId="05939E86" w14:textId="7E38B5E8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/>
          <w:b/>
          <w:bCs/>
        </w:rPr>
        <w:lastRenderedPageBreak/>
        <w:t>第二章　課程內容與執行</w:t>
      </w:r>
    </w:p>
    <w:p w14:paraId="0B353C18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3</w:t>
      </w:r>
      <w:r w:rsidRPr="001115A1">
        <w:rPr>
          <w:rFonts w:ascii="Times New Roman" w:eastAsia="標楷體" w:hAnsi="Times New Roman" w:cs="Times New Roman"/>
          <w:b/>
          <w:bCs/>
        </w:rPr>
        <w:t>條　課程辦理與變更規範</w:t>
      </w:r>
    </w:p>
    <w:p w14:paraId="163E2259" w14:textId="77777777" w:rsidR="002F4A37" w:rsidRPr="001115A1" w:rsidRDefault="002F4A37" w:rsidP="002F4A37">
      <w:pPr>
        <w:pStyle w:val="a9"/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乙方應依計畫書辦理課程內容，包括課程主題、課程綱要、必備考試及認證資格等規定辦理訓練。</w:t>
      </w:r>
    </w:p>
    <w:p w14:paraId="3CAA41F2" w14:textId="77777777" w:rsidR="006E3783" w:rsidRPr="001115A1" w:rsidRDefault="006E3783" w:rsidP="006E3783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課程如有變更，乙方應於變更後二</w:t>
      </w:r>
      <w:proofErr w:type="gramStart"/>
      <w:r w:rsidRPr="001115A1">
        <w:rPr>
          <w:rFonts w:ascii="Times New Roman" w:eastAsia="標楷體" w:hAnsi="Times New Roman" w:cs="Times New Roman"/>
        </w:rPr>
        <w:t>週</w:t>
      </w:r>
      <w:proofErr w:type="gramEnd"/>
      <w:r w:rsidRPr="001115A1">
        <w:rPr>
          <w:rFonts w:ascii="Times New Roman" w:eastAsia="標楷體" w:hAnsi="Times New Roman" w:cs="Times New Roman"/>
        </w:rPr>
        <w:t>內報請</w:t>
      </w:r>
      <w:proofErr w:type="gramStart"/>
      <w:r w:rsidRPr="001115A1">
        <w:rPr>
          <w:rFonts w:ascii="Times New Roman" w:eastAsia="標楷體" w:hAnsi="Times New Roman" w:cs="Times New Roman"/>
        </w:rPr>
        <w:t>甲方核備</w:t>
      </w:r>
      <w:proofErr w:type="gramEnd"/>
      <w:r w:rsidRPr="001115A1">
        <w:rPr>
          <w:rFonts w:ascii="Times New Roman" w:eastAsia="標楷體" w:hAnsi="Times New Roman" w:cs="Times New Roman"/>
        </w:rPr>
        <w:t>。</w:t>
      </w:r>
    </w:p>
    <w:p w14:paraId="6AB0A818" w14:textId="77777777" w:rsidR="006E3783" w:rsidRPr="001115A1" w:rsidRDefault="006E3783" w:rsidP="006E3783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未經核備或變更後不符準則及細則者，甲方得撤銷認可並終止本契約。</w:t>
      </w:r>
    </w:p>
    <w:p w14:paraId="162D8FFD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4</w:t>
      </w:r>
      <w:r w:rsidRPr="001115A1">
        <w:rPr>
          <w:rFonts w:ascii="Times New Roman" w:eastAsia="標楷體" w:hAnsi="Times New Roman" w:cs="Times New Roman"/>
          <w:b/>
          <w:bCs/>
        </w:rPr>
        <w:t>條　教材製作與繳交</w:t>
      </w:r>
    </w:p>
    <w:p w14:paraId="6CF9ACA2" w14:textId="77777777" w:rsidR="006E3783" w:rsidRPr="001115A1" w:rsidRDefault="006E3783" w:rsidP="006E3783">
      <w:pPr>
        <w:numPr>
          <w:ilvl w:val="0"/>
          <w:numId w:val="4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乙方應自行製作講義與教材，</w:t>
      </w:r>
      <w:proofErr w:type="gramStart"/>
      <w:r w:rsidRPr="001115A1">
        <w:rPr>
          <w:rFonts w:ascii="Times New Roman" w:eastAsia="標楷體" w:hAnsi="Times New Roman" w:cs="Times New Roman"/>
        </w:rPr>
        <w:t>並送甲方</w:t>
      </w:r>
      <w:proofErr w:type="gramEnd"/>
      <w:r w:rsidRPr="001115A1">
        <w:rPr>
          <w:rFonts w:ascii="Times New Roman" w:eastAsia="標楷體" w:hAnsi="Times New Roman" w:cs="Times New Roman"/>
        </w:rPr>
        <w:t>備查。</w:t>
      </w:r>
    </w:p>
    <w:p w14:paraId="4160A6E2" w14:textId="77777777" w:rsidR="006E3783" w:rsidRPr="001115A1" w:rsidRDefault="006E3783" w:rsidP="006E3783">
      <w:pPr>
        <w:numPr>
          <w:ilvl w:val="0"/>
          <w:numId w:val="4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教材內容須符合著作權法及相關智慧財產權規定，不得抄襲、侵權或擅自引用他人資料。</w:t>
      </w:r>
    </w:p>
    <w:p w14:paraId="33EEF276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5</w:t>
      </w:r>
      <w:r w:rsidRPr="001115A1">
        <w:rPr>
          <w:rFonts w:ascii="Times New Roman" w:eastAsia="標楷體" w:hAnsi="Times New Roman" w:cs="Times New Roman"/>
          <w:b/>
          <w:bCs/>
        </w:rPr>
        <w:t>條　聯合辦理規定</w:t>
      </w:r>
    </w:p>
    <w:p w14:paraId="70D861D8" w14:textId="77777777" w:rsidR="006E3783" w:rsidRPr="001115A1" w:rsidRDefault="006E3783" w:rsidP="006E3783">
      <w:pPr>
        <w:numPr>
          <w:ilvl w:val="0"/>
          <w:numId w:val="5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乙方得與其他教育訓練機構共同辦理課程，但須符合準則第二條之資格條件，並以乙方為代表簽約。</w:t>
      </w:r>
    </w:p>
    <w:p w14:paraId="382E9886" w14:textId="77777777" w:rsidR="006E3783" w:rsidRPr="001115A1" w:rsidRDefault="006E3783" w:rsidP="006E3783">
      <w:pPr>
        <w:numPr>
          <w:ilvl w:val="0"/>
          <w:numId w:val="5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乙方應確保其他機構之師資與品質符合甲方規範，並對其行為負連帶責任。</w:t>
      </w:r>
    </w:p>
    <w:p w14:paraId="6E9E2CA9" w14:textId="77777777" w:rsidR="006E3783" w:rsidRPr="001115A1" w:rsidRDefault="006E3783" w:rsidP="006E3783">
      <w:pPr>
        <w:numPr>
          <w:ilvl w:val="0"/>
          <w:numId w:val="5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乙方不得將甲方授權再轉授權予任何第三人。違者甲方得立即終止契約並撤銷其認可。</w:t>
      </w:r>
    </w:p>
    <w:p w14:paraId="45244362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6</w:t>
      </w:r>
      <w:r w:rsidRPr="001115A1">
        <w:rPr>
          <w:rFonts w:ascii="Times New Roman" w:eastAsia="標楷體" w:hAnsi="Times New Roman" w:cs="Times New Roman"/>
          <w:b/>
          <w:bCs/>
        </w:rPr>
        <w:t>條　開課作業與學員名冊管理</w:t>
      </w:r>
    </w:p>
    <w:p w14:paraId="1B39E756" w14:textId="77777777" w:rsidR="006E3783" w:rsidRPr="001115A1" w:rsidRDefault="006E3783" w:rsidP="006E3783">
      <w:pPr>
        <w:numPr>
          <w:ilvl w:val="0"/>
          <w:numId w:val="6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乙方應於每次開課前，檢附講師資料、課程日期、時數及學員名單電子</w:t>
      </w:r>
      <w:proofErr w:type="gramStart"/>
      <w:r w:rsidRPr="001115A1">
        <w:rPr>
          <w:rFonts w:ascii="Times New Roman" w:eastAsia="標楷體" w:hAnsi="Times New Roman" w:cs="Times New Roman"/>
        </w:rPr>
        <w:t>檔</w:t>
      </w:r>
      <w:proofErr w:type="gramEnd"/>
      <w:r w:rsidRPr="001115A1">
        <w:rPr>
          <w:rFonts w:ascii="Times New Roman" w:eastAsia="標楷體" w:hAnsi="Times New Roman" w:cs="Times New Roman"/>
        </w:rPr>
        <w:t>送交甲方。</w:t>
      </w:r>
    </w:p>
    <w:p w14:paraId="176C94D4" w14:textId="77777777" w:rsidR="006E3783" w:rsidRPr="001115A1" w:rsidRDefault="006E3783" w:rsidP="006E3783">
      <w:pPr>
        <w:numPr>
          <w:ilvl w:val="0"/>
          <w:numId w:val="6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課程結束後，乙方應於二</w:t>
      </w:r>
      <w:proofErr w:type="gramStart"/>
      <w:r w:rsidRPr="001115A1">
        <w:rPr>
          <w:rFonts w:ascii="Times New Roman" w:eastAsia="標楷體" w:hAnsi="Times New Roman" w:cs="Times New Roman"/>
        </w:rPr>
        <w:t>週</w:t>
      </w:r>
      <w:proofErr w:type="gramEnd"/>
      <w:r w:rsidRPr="001115A1">
        <w:rPr>
          <w:rFonts w:ascii="Times New Roman" w:eastAsia="標楷體" w:hAnsi="Times New Roman" w:cs="Times New Roman"/>
        </w:rPr>
        <w:t>內檢送實際完成訓練學員名冊電子</w:t>
      </w:r>
      <w:proofErr w:type="gramStart"/>
      <w:r w:rsidRPr="001115A1">
        <w:rPr>
          <w:rFonts w:ascii="Times New Roman" w:eastAsia="標楷體" w:hAnsi="Times New Roman" w:cs="Times New Roman"/>
        </w:rPr>
        <w:t>檔予甲</w:t>
      </w:r>
      <w:proofErr w:type="gramEnd"/>
      <w:r w:rsidRPr="001115A1">
        <w:rPr>
          <w:rFonts w:ascii="Times New Roman" w:eastAsia="標楷體" w:hAnsi="Times New Roman" w:cs="Times New Roman"/>
        </w:rPr>
        <w:t>方。</w:t>
      </w:r>
    </w:p>
    <w:p w14:paraId="3B96408A" w14:textId="44015F7F" w:rsidR="006E3783" w:rsidRPr="001115A1" w:rsidRDefault="00E663F9" w:rsidP="006E3783">
      <w:pPr>
        <w:numPr>
          <w:ilvl w:val="0"/>
          <w:numId w:val="6"/>
        </w:num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甲、</w:t>
      </w:r>
      <w:r w:rsidR="006E3783" w:rsidRPr="001115A1">
        <w:rPr>
          <w:rFonts w:ascii="Times New Roman" w:eastAsia="標楷體" w:hAnsi="Times New Roman" w:cs="Times New Roman"/>
        </w:rPr>
        <w:t>乙方蒐集、處理及利用學員個人資料時，應遵守《個人資料保護法》及相關規定，並限於本契約授權及教育訓練目的範圍內使用。</w:t>
      </w:r>
    </w:p>
    <w:p w14:paraId="2373C921" w14:textId="77777777" w:rsidR="002027F1" w:rsidRPr="001115A1" w:rsidRDefault="002027F1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/>
          <w:b/>
          <w:bCs/>
        </w:rPr>
        <w:br w:type="page"/>
      </w:r>
    </w:p>
    <w:p w14:paraId="0E36B877" w14:textId="610F4FC3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lastRenderedPageBreak/>
        <w:t>第</w:t>
      </w:r>
      <w:r w:rsidRPr="001115A1">
        <w:rPr>
          <w:rFonts w:ascii="Times New Roman" w:eastAsia="標楷體" w:hAnsi="Times New Roman" w:cs="Times New Roman"/>
          <w:b/>
          <w:bCs/>
        </w:rPr>
        <w:t>7</w:t>
      </w:r>
      <w:r w:rsidRPr="001115A1">
        <w:rPr>
          <w:rFonts w:ascii="Times New Roman" w:eastAsia="標楷體" w:hAnsi="Times New Roman" w:cs="Times New Roman"/>
          <w:b/>
          <w:bCs/>
        </w:rPr>
        <w:t>條　教學評鑑與督導</w:t>
      </w:r>
    </w:p>
    <w:p w14:paraId="644F67E6" w14:textId="77777777" w:rsidR="006E3783" w:rsidRPr="001115A1" w:rsidRDefault="006E3783" w:rsidP="006E3783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乙方應接受甲方派員之教學評鑑與督導，並予以配合。</w:t>
      </w:r>
    </w:p>
    <w:p w14:paraId="2AB1143C" w14:textId="77777777" w:rsidR="002F4A37" w:rsidRPr="001115A1" w:rsidRDefault="002F4A37" w:rsidP="002F4A37">
      <w:pPr>
        <w:pStyle w:val="a9"/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甲方得依評鑑結果，以書面要求乙方限期改善；未於限期內改善者，甲方得撤銷許可並終止契約。</w:t>
      </w:r>
    </w:p>
    <w:p w14:paraId="3CFFD17E" w14:textId="77777777" w:rsidR="006E3783" w:rsidRPr="001115A1" w:rsidRDefault="006E3783" w:rsidP="006E3783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乙方對於評鑑資料、學員資料、課程計畫及甲方內部文件應負保密義務，非經甲方書面同意不得洩露予第三人。</w:t>
      </w:r>
    </w:p>
    <w:p w14:paraId="3D149A9A" w14:textId="6174FCEB" w:rsidR="006E3783" w:rsidRPr="001115A1" w:rsidRDefault="006E3783" w:rsidP="006E3783">
      <w:pPr>
        <w:rPr>
          <w:rFonts w:ascii="Times New Roman" w:eastAsia="標楷體" w:hAnsi="Times New Roman" w:cs="Times New Roman"/>
        </w:rPr>
      </w:pPr>
    </w:p>
    <w:p w14:paraId="5A7BD8E4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/>
          <w:b/>
          <w:bCs/>
        </w:rPr>
        <w:t>第三章　資格撤銷與契約終止</w:t>
      </w:r>
    </w:p>
    <w:p w14:paraId="5C3C7F97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8</w:t>
      </w:r>
      <w:r w:rsidRPr="001115A1">
        <w:rPr>
          <w:rFonts w:ascii="Times New Roman" w:eastAsia="標楷體" w:hAnsi="Times New Roman" w:cs="Times New Roman"/>
          <w:b/>
          <w:bCs/>
        </w:rPr>
        <w:t>條　撤銷認可與終止契約之條件</w:t>
      </w:r>
    </w:p>
    <w:p w14:paraId="17F798C1" w14:textId="77777777" w:rsidR="006E3783" w:rsidRPr="001115A1" w:rsidRDefault="006E3783" w:rsidP="006E3783">
      <w:pPr>
        <w:numPr>
          <w:ilvl w:val="0"/>
          <w:numId w:val="8"/>
        </w:numPr>
        <w:rPr>
          <w:rFonts w:ascii="Times New Roman" w:eastAsia="標楷體" w:hAnsi="Times New Roman" w:cs="Times New Roman"/>
        </w:rPr>
      </w:pPr>
      <w:proofErr w:type="gramStart"/>
      <w:r w:rsidRPr="001115A1">
        <w:rPr>
          <w:rFonts w:ascii="Times New Roman" w:eastAsia="標楷體" w:hAnsi="Times New Roman" w:cs="Times New Roman"/>
        </w:rPr>
        <w:t>若乙方</w:t>
      </w:r>
      <w:proofErr w:type="gramEnd"/>
      <w:r w:rsidRPr="001115A1">
        <w:rPr>
          <w:rFonts w:ascii="Times New Roman" w:eastAsia="標楷體" w:hAnsi="Times New Roman" w:cs="Times New Roman"/>
        </w:rPr>
        <w:t>教學品質不符規範、或違反甲方章程及相關規範，經查證屬實，甲方得撤銷認可並終止契約。</w:t>
      </w:r>
    </w:p>
    <w:p w14:paraId="10ABCFE0" w14:textId="77777777" w:rsidR="006E3783" w:rsidRPr="001115A1" w:rsidRDefault="006E3783" w:rsidP="006E3783">
      <w:pPr>
        <w:numPr>
          <w:ilvl w:val="0"/>
          <w:numId w:val="8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乙方於契約期間內不得任意終止契約。</w:t>
      </w:r>
    </w:p>
    <w:p w14:paraId="2A527AD9" w14:textId="77777777" w:rsidR="006E3783" w:rsidRPr="001115A1" w:rsidRDefault="006E3783" w:rsidP="006E3783">
      <w:pPr>
        <w:numPr>
          <w:ilvl w:val="0"/>
          <w:numId w:val="8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因可歸責於乙方之事由致遭撤銷認可者，甲方得請求損害賠償。</w:t>
      </w:r>
    </w:p>
    <w:p w14:paraId="393FB2B2" w14:textId="6017A72D" w:rsidR="006E3783" w:rsidRPr="001115A1" w:rsidRDefault="006E3783" w:rsidP="006E3783">
      <w:pPr>
        <w:rPr>
          <w:rFonts w:ascii="Times New Roman" w:eastAsia="標楷體" w:hAnsi="Times New Roman" w:cs="Times New Roman"/>
        </w:rPr>
      </w:pPr>
    </w:p>
    <w:p w14:paraId="5BB724AA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/>
          <w:b/>
          <w:bCs/>
        </w:rPr>
        <w:t>第四章　教材與智慧財產權</w:t>
      </w:r>
    </w:p>
    <w:p w14:paraId="1C066AF9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9</w:t>
      </w:r>
      <w:r w:rsidRPr="001115A1">
        <w:rPr>
          <w:rFonts w:ascii="Times New Roman" w:eastAsia="標楷體" w:hAnsi="Times New Roman" w:cs="Times New Roman"/>
          <w:b/>
          <w:bCs/>
        </w:rPr>
        <w:t>條　教材使用與智慧財產權規範</w:t>
      </w:r>
    </w:p>
    <w:p w14:paraId="3D42846F" w14:textId="77641852" w:rsidR="006E3783" w:rsidRPr="001115A1" w:rsidRDefault="00671A1B" w:rsidP="006E3783">
      <w:pPr>
        <w:numPr>
          <w:ilvl w:val="0"/>
          <w:numId w:val="9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/>
        </w:rPr>
        <w:t>乙方所使用之訓練教材或出版品不得違反《著作權法》及相關智慧財產權法令規定，並應確保教材來源合法且未侵害第三人權益。</w:t>
      </w:r>
    </w:p>
    <w:p w14:paraId="3BDF7615" w14:textId="387C6A49" w:rsidR="006E3783" w:rsidRPr="001115A1" w:rsidRDefault="00E663F9" w:rsidP="00E663F9">
      <w:pPr>
        <w:numPr>
          <w:ilvl w:val="0"/>
          <w:numId w:val="9"/>
        </w:numPr>
        <w:rPr>
          <w:rFonts w:ascii="Times New Roman" w:eastAsia="標楷體" w:hAnsi="Times New Roman" w:cs="Times New Roman"/>
        </w:rPr>
      </w:pPr>
      <w:r w:rsidRPr="00E663F9">
        <w:rPr>
          <w:rFonts w:ascii="Times New Roman" w:eastAsia="標楷體" w:hAnsi="Times New Roman" w:cs="Times New Roman" w:hint="eastAsia"/>
        </w:rPr>
        <w:t>乙方應保證教材內容之合法性，並已依法取得必要之使用授權，且對任何侵權行為負完全法律責任。如因乙方違反本條</w:t>
      </w:r>
      <w:proofErr w:type="gramStart"/>
      <w:r w:rsidRPr="00E663F9">
        <w:rPr>
          <w:rFonts w:ascii="Times New Roman" w:eastAsia="標楷體" w:hAnsi="Times New Roman" w:cs="Times New Roman" w:hint="eastAsia"/>
        </w:rPr>
        <w:t>規定致甲方</w:t>
      </w:r>
      <w:proofErr w:type="gramEnd"/>
      <w:r w:rsidRPr="00E663F9">
        <w:rPr>
          <w:rFonts w:ascii="Times New Roman" w:eastAsia="標楷體" w:hAnsi="Times New Roman" w:cs="Times New Roman" w:hint="eastAsia"/>
        </w:rPr>
        <w:t>或第三人受有損害，乙方應負賠償責任。</w:t>
      </w:r>
    </w:p>
    <w:p w14:paraId="22986115" w14:textId="14218030" w:rsidR="001115A1" w:rsidRPr="0064282F" w:rsidRDefault="001115A1" w:rsidP="0064282F">
      <w:pPr>
        <w:numPr>
          <w:ilvl w:val="0"/>
          <w:numId w:val="9"/>
        </w:numPr>
        <w:rPr>
          <w:rFonts w:ascii="Times New Roman" w:eastAsia="標楷體" w:hAnsi="Times New Roman" w:cs="Times New Roman"/>
          <w:bCs/>
        </w:rPr>
      </w:pPr>
      <w:r w:rsidRPr="0064282F">
        <w:rPr>
          <w:rFonts w:ascii="Times New Roman" w:eastAsia="標楷體" w:hAnsi="Times New Roman" w:cs="Times New Roman" w:hint="eastAsia"/>
          <w:bCs/>
        </w:rPr>
        <w:t>為保障受訓學員受教權益及考試評量公平性，並確保授課內容之一致性與制度標準，</w:t>
      </w:r>
      <w:r w:rsidR="002D5406">
        <w:rPr>
          <w:rFonts w:ascii="Times New Roman" w:eastAsia="標楷體" w:hAnsi="Times New Roman" w:cs="Times New Roman" w:hint="eastAsia"/>
          <w:bCs/>
        </w:rPr>
        <w:t>指定用書</w:t>
      </w:r>
      <w:r w:rsidRPr="0064282F">
        <w:rPr>
          <w:rFonts w:ascii="Times New Roman" w:eastAsia="標楷體" w:hAnsi="Times New Roman" w:cs="Times New Roman" w:hint="eastAsia"/>
          <w:bCs/>
        </w:rPr>
        <w:t>提供與購置方式如下：</w:t>
      </w:r>
    </w:p>
    <w:p w14:paraId="4AD11847" w14:textId="0D8880BC" w:rsidR="001115A1" w:rsidRPr="0064282F" w:rsidRDefault="001115A1" w:rsidP="001115A1">
      <w:pPr>
        <w:pStyle w:val="a9"/>
        <w:numPr>
          <w:ilvl w:val="0"/>
          <w:numId w:val="21"/>
        </w:numPr>
        <w:adjustRightInd w:val="0"/>
        <w:snapToGrid w:val="0"/>
        <w:ind w:left="1276"/>
        <w:jc w:val="both"/>
        <w:rPr>
          <w:rFonts w:ascii="Times New Roman" w:eastAsia="標楷體" w:hAnsi="Times New Roman" w:cs="Times New Roman"/>
          <w:bCs/>
        </w:rPr>
      </w:pPr>
      <w:r w:rsidRPr="0064282F">
        <w:rPr>
          <w:rFonts w:ascii="Times New Roman" w:eastAsia="標楷體" w:hAnsi="Times New Roman" w:cs="Times New Roman" w:hint="eastAsia"/>
          <w:bCs/>
        </w:rPr>
        <w:t>修習本課程完整課程（</w:t>
      </w:r>
      <w:r w:rsidRPr="0064282F">
        <w:rPr>
          <w:rFonts w:ascii="Times New Roman" w:eastAsia="標楷體" w:hAnsi="Times New Roman" w:cs="Times New Roman"/>
          <w:bCs/>
        </w:rPr>
        <w:t>43</w:t>
      </w:r>
      <w:r w:rsidRPr="0064282F">
        <w:rPr>
          <w:rFonts w:ascii="Times New Roman" w:eastAsia="標楷體" w:hAnsi="Times New Roman" w:cs="Times New Roman" w:hint="eastAsia"/>
          <w:bCs/>
        </w:rPr>
        <w:t>小時）之學員，甲方應依課程規範提供統一指定</w:t>
      </w:r>
      <w:r w:rsidR="0064282F">
        <w:rPr>
          <w:rFonts w:ascii="Times New Roman" w:eastAsia="標楷體" w:hAnsi="Times New Roman" w:cs="Times New Roman" w:hint="eastAsia"/>
          <w:bCs/>
        </w:rPr>
        <w:t>用書</w:t>
      </w:r>
      <w:r w:rsidRPr="0064282F">
        <w:rPr>
          <w:rFonts w:ascii="Times New Roman" w:eastAsia="標楷體" w:hAnsi="Times New Roman" w:cs="Times New Roman" w:hint="eastAsia"/>
          <w:bCs/>
        </w:rPr>
        <w:t>《全方位退休理財與保險規劃》，作為課程主要教學依據。</w:t>
      </w:r>
    </w:p>
    <w:p w14:paraId="529D37BB" w14:textId="4021E38F" w:rsidR="001115A1" w:rsidRPr="0064282F" w:rsidRDefault="001115A1" w:rsidP="001115A1">
      <w:pPr>
        <w:pStyle w:val="a9"/>
        <w:numPr>
          <w:ilvl w:val="0"/>
          <w:numId w:val="21"/>
        </w:numPr>
        <w:adjustRightInd w:val="0"/>
        <w:snapToGrid w:val="0"/>
        <w:ind w:left="1276"/>
        <w:jc w:val="both"/>
        <w:rPr>
          <w:rFonts w:ascii="Times New Roman" w:eastAsia="標楷體" w:hAnsi="Times New Roman" w:cs="Times New Roman"/>
          <w:bCs/>
        </w:rPr>
      </w:pPr>
      <w:r w:rsidRPr="0064282F">
        <w:rPr>
          <w:rFonts w:ascii="Times New Roman" w:eastAsia="標楷體" w:hAnsi="Times New Roman" w:cs="Times New Roman" w:hint="eastAsia"/>
          <w:bCs/>
        </w:rPr>
        <w:t>修習補充課程（</w:t>
      </w:r>
      <w:r w:rsidRPr="0064282F">
        <w:rPr>
          <w:rFonts w:ascii="Times New Roman" w:eastAsia="標楷體" w:hAnsi="Times New Roman" w:cs="Times New Roman"/>
          <w:bCs/>
        </w:rPr>
        <w:t>8</w:t>
      </w:r>
      <w:r w:rsidRPr="0064282F">
        <w:rPr>
          <w:rFonts w:ascii="Times New Roman" w:eastAsia="標楷體" w:hAnsi="Times New Roman" w:cs="Times New Roman" w:hint="eastAsia"/>
          <w:bCs/>
        </w:rPr>
        <w:t>小時）之</w:t>
      </w:r>
      <w:r w:rsidR="0064282F" w:rsidRPr="0064282F">
        <w:rPr>
          <w:rFonts w:ascii="Times New Roman" w:eastAsia="標楷體" w:hAnsi="Times New Roman" w:cs="Times New Roman" w:hint="eastAsia"/>
          <w:bCs/>
        </w:rPr>
        <w:t>學員，因課程內容屬特定單元之補充與銜接，故不適用前項統一指定</w:t>
      </w:r>
      <w:r w:rsidR="0064282F">
        <w:rPr>
          <w:rFonts w:ascii="Times New Roman" w:eastAsia="標楷體" w:hAnsi="Times New Roman" w:cs="Times New Roman" w:hint="eastAsia"/>
          <w:bCs/>
        </w:rPr>
        <w:t>用書</w:t>
      </w:r>
      <w:r w:rsidRPr="0064282F">
        <w:rPr>
          <w:rFonts w:ascii="Times New Roman" w:eastAsia="標楷體" w:hAnsi="Times New Roman" w:cs="Times New Roman" w:hint="eastAsia"/>
          <w:bCs/>
        </w:rPr>
        <w:t>之提供規範。</w:t>
      </w:r>
    </w:p>
    <w:p w14:paraId="016DD803" w14:textId="671BDF90" w:rsidR="001115A1" w:rsidRPr="0064282F" w:rsidRDefault="001115A1" w:rsidP="0064282F">
      <w:pPr>
        <w:pStyle w:val="a9"/>
        <w:numPr>
          <w:ilvl w:val="0"/>
          <w:numId w:val="21"/>
        </w:numPr>
        <w:adjustRightInd w:val="0"/>
        <w:snapToGrid w:val="0"/>
        <w:ind w:left="1276"/>
        <w:jc w:val="both"/>
        <w:rPr>
          <w:rFonts w:ascii="Times New Roman" w:eastAsia="標楷體" w:hAnsi="Times New Roman" w:cs="Times New Roman"/>
        </w:rPr>
      </w:pPr>
      <w:r w:rsidRPr="0064282F">
        <w:rPr>
          <w:rFonts w:ascii="Times New Roman" w:eastAsia="標楷體" w:hAnsi="Times New Roman" w:cs="Times New Roman" w:hint="eastAsia"/>
          <w:bCs/>
        </w:rPr>
        <w:t>修習補充課程（</w:t>
      </w:r>
      <w:r w:rsidRPr="0064282F">
        <w:rPr>
          <w:rFonts w:ascii="Times New Roman" w:eastAsia="標楷體" w:hAnsi="Times New Roman" w:cs="Times New Roman"/>
          <w:bCs/>
        </w:rPr>
        <w:t>8</w:t>
      </w:r>
      <w:r w:rsidRPr="0064282F">
        <w:rPr>
          <w:rFonts w:ascii="Times New Roman" w:eastAsia="標楷體" w:hAnsi="Times New Roman" w:cs="Times New Roman" w:hint="eastAsia"/>
          <w:bCs/>
        </w:rPr>
        <w:t>小時）之學員如有自行進修或參考之需求，得向甲</w:t>
      </w:r>
      <w:r w:rsidRPr="0064282F">
        <w:rPr>
          <w:rFonts w:ascii="Times New Roman" w:eastAsia="標楷體" w:hAnsi="Times New Roman" w:cs="Times New Roman" w:hint="eastAsia"/>
          <w:bCs/>
        </w:rPr>
        <w:lastRenderedPageBreak/>
        <w:t>方洽購指定</w:t>
      </w:r>
      <w:r w:rsidR="0064282F">
        <w:rPr>
          <w:rFonts w:ascii="Times New Roman" w:eastAsia="標楷體" w:hAnsi="Times New Roman" w:cs="Times New Roman" w:hint="eastAsia"/>
          <w:bCs/>
        </w:rPr>
        <w:t>用書</w:t>
      </w:r>
      <w:r w:rsidRPr="0064282F">
        <w:rPr>
          <w:rFonts w:ascii="Times New Roman" w:eastAsia="標楷體" w:hAnsi="Times New Roman" w:cs="Times New Roman" w:hint="eastAsia"/>
          <w:bCs/>
        </w:rPr>
        <w:t>，並依甲方當期公告之優惠價格辦理。</w:t>
      </w:r>
    </w:p>
    <w:p w14:paraId="55CBBAD6" w14:textId="1BA988B2" w:rsidR="00671A1B" w:rsidRPr="001115A1" w:rsidRDefault="00671A1B" w:rsidP="006E3783">
      <w:pPr>
        <w:numPr>
          <w:ilvl w:val="0"/>
          <w:numId w:val="9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乙方不得擅自就教材另行向學員收取任何額外費用。</w:t>
      </w:r>
    </w:p>
    <w:p w14:paraId="2D76B879" w14:textId="49F0D358" w:rsidR="00671A1B" w:rsidRPr="001115A1" w:rsidRDefault="00671A1B" w:rsidP="006E3783">
      <w:pPr>
        <w:numPr>
          <w:ilvl w:val="0"/>
          <w:numId w:val="9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本契約期滿或因任何原因終止時，乙方應立即停止使用並</w:t>
      </w:r>
      <w:proofErr w:type="gramStart"/>
      <w:r w:rsidRPr="001115A1">
        <w:rPr>
          <w:rFonts w:ascii="Times New Roman" w:eastAsia="標楷體" w:hAnsi="Times New Roman" w:cs="Times New Roman" w:hint="eastAsia"/>
        </w:rPr>
        <w:t>返還或銷毀</w:t>
      </w:r>
      <w:proofErr w:type="gramEnd"/>
      <w:r w:rsidRPr="001115A1">
        <w:rPr>
          <w:rFonts w:ascii="Times New Roman" w:eastAsia="標楷體" w:hAnsi="Times New Roman" w:cs="Times New Roman" w:hint="eastAsia"/>
        </w:rPr>
        <w:t>所有甲方提供或授權之</w:t>
      </w:r>
      <w:r w:rsidR="0064282F">
        <w:rPr>
          <w:rFonts w:ascii="Times New Roman" w:eastAsia="標楷體" w:hAnsi="Times New Roman" w:cs="Times New Roman" w:hint="eastAsia"/>
        </w:rPr>
        <w:t>用書</w:t>
      </w:r>
      <w:r w:rsidRPr="001115A1">
        <w:rPr>
          <w:rFonts w:ascii="Times New Roman" w:eastAsia="標楷體" w:hAnsi="Times New Roman" w:cs="Times New Roman" w:hint="eastAsia"/>
        </w:rPr>
        <w:t>、檔案及相關資料，並不得以任何形式保留或另行使用。</w:t>
      </w:r>
    </w:p>
    <w:p w14:paraId="32A89548" w14:textId="77777777" w:rsidR="001115A1" w:rsidRPr="001115A1" w:rsidRDefault="001115A1" w:rsidP="0064282F">
      <w:pPr>
        <w:rPr>
          <w:rFonts w:ascii="Times New Roman" w:eastAsia="標楷體" w:hAnsi="Times New Roman" w:cs="Times New Roman"/>
        </w:rPr>
      </w:pPr>
    </w:p>
    <w:p w14:paraId="7DC23D22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第五章　推廣義務與費用</w:t>
      </w:r>
    </w:p>
    <w:p w14:paraId="1FB04980" w14:textId="77777777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10</w:t>
      </w:r>
      <w:r w:rsidRPr="001115A1">
        <w:rPr>
          <w:rFonts w:ascii="Times New Roman" w:eastAsia="標楷體" w:hAnsi="Times New Roman" w:cs="Times New Roman" w:hint="eastAsia"/>
          <w:b/>
          <w:bCs/>
        </w:rPr>
        <w:t>條　推廣</w:t>
      </w:r>
      <w:r w:rsidRPr="001115A1">
        <w:rPr>
          <w:rFonts w:ascii="Times New Roman" w:eastAsia="標楷體" w:hAnsi="Times New Roman" w:cs="Times New Roman"/>
          <w:b/>
          <w:bCs/>
        </w:rPr>
        <w:t>RFA</w:t>
      </w:r>
      <w:r w:rsidRPr="001115A1">
        <w:rPr>
          <w:rFonts w:ascii="Times New Roman" w:eastAsia="標楷體" w:hAnsi="Times New Roman" w:cs="Times New Roman" w:hint="eastAsia"/>
          <w:b/>
          <w:bCs/>
        </w:rPr>
        <w:t>認證之義務</w:t>
      </w:r>
    </w:p>
    <w:p w14:paraId="49007703" w14:textId="77777777" w:rsidR="006E3783" w:rsidRPr="001115A1" w:rsidRDefault="006E3783" w:rsidP="006E3783">
      <w:pPr>
        <w:numPr>
          <w:ilvl w:val="0"/>
          <w:numId w:val="10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乙方應於契約期間內，每年舉辦至少三場推廣</w:t>
      </w:r>
      <w:r w:rsidRPr="001115A1">
        <w:rPr>
          <w:rFonts w:ascii="Times New Roman" w:eastAsia="標楷體" w:hAnsi="Times New Roman" w:cs="Times New Roman"/>
        </w:rPr>
        <w:t>RFA</w:t>
      </w:r>
      <w:r w:rsidRPr="001115A1">
        <w:rPr>
          <w:rFonts w:ascii="Times New Roman" w:eastAsia="標楷體" w:hAnsi="Times New Roman" w:cs="Times New Roman" w:hint="eastAsia"/>
        </w:rPr>
        <w:t>認證制度之講座、座談、研討或論壇活動。</w:t>
      </w:r>
    </w:p>
    <w:p w14:paraId="31E27AD1" w14:textId="77777777" w:rsidR="006E3783" w:rsidRPr="001115A1" w:rsidRDefault="006E3783" w:rsidP="006E3783">
      <w:pPr>
        <w:numPr>
          <w:ilvl w:val="0"/>
          <w:numId w:val="10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乙方重新申請認可時，應檢附前項活動之</w:t>
      </w:r>
      <w:proofErr w:type="gramStart"/>
      <w:r w:rsidRPr="001115A1">
        <w:rPr>
          <w:rFonts w:ascii="Times New Roman" w:eastAsia="標楷體" w:hAnsi="Times New Roman" w:cs="Times New Roman" w:hint="eastAsia"/>
        </w:rPr>
        <w:t>資料供甲方</w:t>
      </w:r>
      <w:proofErr w:type="gramEnd"/>
      <w:r w:rsidRPr="001115A1">
        <w:rPr>
          <w:rFonts w:ascii="Times New Roman" w:eastAsia="標楷體" w:hAnsi="Times New Roman" w:cs="Times New Roman" w:hint="eastAsia"/>
        </w:rPr>
        <w:t>審查。</w:t>
      </w:r>
    </w:p>
    <w:p w14:paraId="588E7DC3" w14:textId="0789AF2F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11</w:t>
      </w:r>
      <w:r w:rsidRPr="001115A1">
        <w:rPr>
          <w:rFonts w:ascii="Times New Roman" w:eastAsia="標楷體" w:hAnsi="Times New Roman" w:cs="Times New Roman" w:hint="eastAsia"/>
          <w:b/>
          <w:bCs/>
        </w:rPr>
        <w:t>條　資料處理費繳交</w:t>
      </w:r>
      <w:r w:rsidR="002027F1" w:rsidRPr="001115A1">
        <w:rPr>
          <w:rFonts w:ascii="Times New Roman" w:eastAsia="標楷體" w:hAnsi="Times New Roman" w:cs="Times New Roman"/>
          <w:b/>
          <w:bCs/>
        </w:rPr>
        <w:br/>
      </w:r>
      <w:r w:rsidRPr="001115A1">
        <w:rPr>
          <w:rFonts w:ascii="Times New Roman" w:eastAsia="標楷體" w:hAnsi="Times New Roman" w:cs="Times New Roman" w:hint="eastAsia"/>
        </w:rPr>
        <w:t>乙方應於每次開課後兩</w:t>
      </w:r>
      <w:proofErr w:type="gramStart"/>
      <w:r w:rsidRPr="001115A1">
        <w:rPr>
          <w:rFonts w:ascii="Times New Roman" w:eastAsia="標楷體" w:hAnsi="Times New Roman" w:cs="Times New Roman" w:hint="eastAsia"/>
        </w:rPr>
        <w:t>週</w:t>
      </w:r>
      <w:proofErr w:type="gramEnd"/>
      <w:r w:rsidRPr="001115A1">
        <w:rPr>
          <w:rFonts w:ascii="Times New Roman" w:eastAsia="標楷體" w:hAnsi="Times New Roman" w:cs="Times New Roman" w:hint="eastAsia"/>
        </w:rPr>
        <w:t>內，依實際報名繳費學員人數，繳交資料處理</w:t>
      </w:r>
      <w:proofErr w:type="gramStart"/>
      <w:r w:rsidRPr="001115A1">
        <w:rPr>
          <w:rFonts w:ascii="Times New Roman" w:eastAsia="標楷體" w:hAnsi="Times New Roman" w:cs="Times New Roman" w:hint="eastAsia"/>
        </w:rPr>
        <w:t>費予甲</w:t>
      </w:r>
      <w:proofErr w:type="gramEnd"/>
      <w:r w:rsidRPr="001115A1">
        <w:rPr>
          <w:rFonts w:ascii="Times New Roman" w:eastAsia="標楷體" w:hAnsi="Times New Roman" w:cs="Times New Roman" w:hint="eastAsia"/>
        </w:rPr>
        <w:t>方。</w:t>
      </w:r>
    </w:p>
    <w:p w14:paraId="6409BE0F" w14:textId="77777777" w:rsidR="00FC12B1" w:rsidRPr="001115A1" w:rsidRDefault="006E3783" w:rsidP="00FC12B1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12</w:t>
      </w:r>
      <w:r w:rsidRPr="001115A1">
        <w:rPr>
          <w:rFonts w:ascii="Times New Roman" w:eastAsia="標楷體" w:hAnsi="Times New Roman" w:cs="Times New Roman" w:hint="eastAsia"/>
          <w:b/>
          <w:bCs/>
        </w:rPr>
        <w:t>條　資料處理費計算方式</w:t>
      </w:r>
    </w:p>
    <w:p w14:paraId="0402F5CC" w14:textId="77777777" w:rsidR="001115A1" w:rsidRPr="001115A1" w:rsidRDefault="001115A1">
      <w:pPr>
        <w:rPr>
          <w:rFonts w:ascii="Times New Roman" w:eastAsia="標楷體" w:hAnsi="Times New Roman" w:cs="Times New Roman"/>
        </w:rPr>
      </w:pPr>
      <w:r w:rsidRPr="0064282F">
        <w:rPr>
          <w:rFonts w:ascii="Times New Roman" w:eastAsia="標楷體" w:hAnsi="Times New Roman" w:cs="Times New Roman" w:hint="eastAsia"/>
        </w:rPr>
        <w:t>資料處理費以每名學員為計算單位，並依課程型態區分如下：</w:t>
      </w:r>
    </w:p>
    <w:p w14:paraId="3B337011" w14:textId="36F319DF" w:rsidR="00FC12B1" w:rsidRPr="0064282F" w:rsidRDefault="00FC12B1" w:rsidP="0064282F">
      <w:pPr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64282F">
        <w:rPr>
          <w:rFonts w:ascii="Times New Roman" w:eastAsia="標楷體" w:hAnsi="Times New Roman" w:cs="Times New Roman" w:hint="eastAsia"/>
        </w:rPr>
        <w:t>修習完整退休理財規劃課程（</w:t>
      </w:r>
      <w:r w:rsidRPr="0064282F">
        <w:rPr>
          <w:rFonts w:ascii="Times New Roman" w:eastAsia="標楷體" w:hAnsi="Times New Roman" w:cs="Times New Roman"/>
        </w:rPr>
        <w:t>43</w:t>
      </w:r>
      <w:r w:rsidRPr="0064282F">
        <w:rPr>
          <w:rFonts w:ascii="Times New Roman" w:eastAsia="標楷體" w:hAnsi="Times New Roman" w:cs="Times New Roman" w:hint="eastAsia"/>
        </w:rPr>
        <w:t>小時）者，每人新臺幣壹仟伍百元整。</w:t>
      </w:r>
    </w:p>
    <w:p w14:paraId="5118057C" w14:textId="56D1C609" w:rsidR="001115A1" w:rsidRPr="0064282F" w:rsidRDefault="001115A1" w:rsidP="0064282F">
      <w:pPr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64282F">
        <w:rPr>
          <w:rFonts w:ascii="Times New Roman" w:eastAsia="標楷體" w:hAnsi="Times New Roman" w:cs="Times New Roman" w:hint="eastAsia"/>
        </w:rPr>
        <w:t>修習補充課程（</w:t>
      </w:r>
      <w:r w:rsidRPr="0064282F">
        <w:rPr>
          <w:rFonts w:ascii="Times New Roman" w:eastAsia="標楷體" w:hAnsi="Times New Roman" w:cs="Times New Roman"/>
        </w:rPr>
        <w:t>8</w:t>
      </w:r>
      <w:r w:rsidRPr="0064282F">
        <w:rPr>
          <w:rFonts w:ascii="Times New Roman" w:eastAsia="標楷體" w:hAnsi="Times New Roman" w:cs="Times New Roman" w:hint="eastAsia"/>
        </w:rPr>
        <w:t>小時）者，按實際學費百分之五計收；未達新臺幣伍佰元者，以伍佰元計。</w:t>
      </w:r>
    </w:p>
    <w:p w14:paraId="62D4BD6B" w14:textId="52A4031D" w:rsidR="00FC12B1" w:rsidRPr="001115A1" w:rsidRDefault="00FC12B1" w:rsidP="00FC12B1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13</w:t>
      </w:r>
      <w:r w:rsidRPr="001115A1">
        <w:rPr>
          <w:rFonts w:ascii="Times New Roman" w:eastAsia="標楷體" w:hAnsi="Times New Roman" w:cs="Times New Roman" w:hint="eastAsia"/>
          <w:b/>
          <w:bCs/>
        </w:rPr>
        <w:t xml:space="preserve">條　</w:t>
      </w:r>
      <w:r w:rsidRPr="0064282F">
        <w:rPr>
          <w:rFonts w:ascii="Times New Roman" w:eastAsia="標楷體" w:hAnsi="Times New Roman" w:cs="Times New Roman" w:hint="eastAsia"/>
          <w:b/>
          <w:bCs/>
        </w:rPr>
        <w:t>制度分流與</w:t>
      </w:r>
      <w:r w:rsidR="0047420B">
        <w:rPr>
          <w:rFonts w:ascii="Times New Roman" w:eastAsia="標楷體" w:hAnsi="Times New Roman" w:cs="Times New Roman" w:hint="eastAsia"/>
          <w:b/>
          <w:bCs/>
        </w:rPr>
        <w:t>費用</w:t>
      </w:r>
      <w:r w:rsidRPr="0064282F">
        <w:rPr>
          <w:rFonts w:ascii="Times New Roman" w:eastAsia="標楷體" w:hAnsi="Times New Roman" w:cs="Times New Roman" w:hint="eastAsia"/>
          <w:b/>
          <w:bCs/>
        </w:rPr>
        <w:t>適用認定</w:t>
      </w:r>
    </w:p>
    <w:p w14:paraId="4B4CE098" w14:textId="75137F8C" w:rsidR="001115A1" w:rsidRPr="0064282F" w:rsidRDefault="001115A1" w:rsidP="0064282F">
      <w:pPr>
        <w:numPr>
          <w:ilvl w:val="0"/>
          <w:numId w:val="24"/>
        </w:numPr>
        <w:rPr>
          <w:rFonts w:ascii="Times New Roman" w:eastAsia="標楷體" w:hAnsi="Times New Roman" w:cs="Times New Roman"/>
        </w:rPr>
      </w:pPr>
      <w:r w:rsidRPr="0064282F">
        <w:rPr>
          <w:rFonts w:ascii="Times New Roman" w:eastAsia="標楷體" w:hAnsi="Times New Roman" w:cs="Times New Roman" w:hint="eastAsia"/>
        </w:rPr>
        <w:t>甲方因應</w:t>
      </w:r>
      <w:r w:rsidRPr="0064282F">
        <w:rPr>
          <w:rFonts w:ascii="Times New Roman" w:eastAsia="標楷體" w:hAnsi="Times New Roman" w:cs="Times New Roman"/>
        </w:rPr>
        <w:t>RFA</w:t>
      </w:r>
      <w:r w:rsidRPr="0064282F">
        <w:rPr>
          <w:rFonts w:ascii="Times New Roman" w:eastAsia="標楷體" w:hAnsi="Times New Roman" w:cs="Times New Roman" w:hint="eastAsia"/>
        </w:rPr>
        <w:t>測驗制度調整需要，得就課程架構、指定</w:t>
      </w:r>
      <w:r w:rsidR="002D5406">
        <w:rPr>
          <w:rFonts w:ascii="Times New Roman" w:eastAsia="標楷體" w:hAnsi="Times New Roman" w:cs="Times New Roman" w:hint="eastAsia"/>
        </w:rPr>
        <w:t>用書</w:t>
      </w:r>
      <w:r w:rsidRPr="0064282F">
        <w:rPr>
          <w:rFonts w:ascii="Times New Roman" w:eastAsia="標楷體" w:hAnsi="Times New Roman" w:cs="Times New Roman" w:hint="eastAsia"/>
        </w:rPr>
        <w:t>及相關資料處理費等收費標準</w:t>
      </w:r>
      <w:proofErr w:type="gramStart"/>
      <w:r w:rsidRPr="0064282F">
        <w:rPr>
          <w:rFonts w:ascii="Times New Roman" w:eastAsia="標楷體" w:hAnsi="Times New Roman" w:cs="Times New Roman" w:hint="eastAsia"/>
        </w:rPr>
        <w:t>採</w:t>
      </w:r>
      <w:proofErr w:type="gramEnd"/>
      <w:r w:rsidRPr="0064282F">
        <w:rPr>
          <w:rFonts w:ascii="Times New Roman" w:eastAsia="標楷體" w:hAnsi="Times New Roman" w:cs="Times New Roman" w:hint="eastAsia"/>
        </w:rPr>
        <w:t>行分流制度，並以公告方式通知授權教育訓練機構，以利各單位配合辦理。</w:t>
      </w:r>
    </w:p>
    <w:p w14:paraId="0096A8A9" w14:textId="77777777" w:rsidR="001115A1" w:rsidRPr="0064282F" w:rsidRDefault="001115A1" w:rsidP="0064282F">
      <w:pPr>
        <w:numPr>
          <w:ilvl w:val="0"/>
          <w:numId w:val="24"/>
        </w:numPr>
        <w:rPr>
          <w:rFonts w:ascii="Times New Roman" w:eastAsia="標楷體" w:hAnsi="Times New Roman" w:cs="Times New Roman"/>
        </w:rPr>
      </w:pPr>
      <w:r w:rsidRPr="0064282F">
        <w:rPr>
          <w:rFonts w:ascii="Times New Roman" w:eastAsia="標楷體" w:hAnsi="Times New Roman" w:cs="Times New Roman" w:hint="eastAsia"/>
        </w:rPr>
        <w:t>各梯次</w:t>
      </w:r>
      <w:r w:rsidRPr="0064282F">
        <w:rPr>
          <w:rFonts w:ascii="Times New Roman" w:eastAsia="標楷體" w:hAnsi="Times New Roman" w:cs="Times New Roman"/>
        </w:rPr>
        <w:t>RFA</w:t>
      </w:r>
      <w:r w:rsidRPr="0064282F">
        <w:rPr>
          <w:rFonts w:ascii="Times New Roman" w:eastAsia="標楷體" w:hAnsi="Times New Roman" w:cs="Times New Roman" w:hint="eastAsia"/>
        </w:rPr>
        <w:t>測驗所適用之制度內容及資料處理費標準，原則上以學員結業證號資料完成匯入甲方系統之時點，作為適用制度與收費標準之判斷依據，以確保認定方式之一致性。</w:t>
      </w:r>
    </w:p>
    <w:p w14:paraId="08D07E25" w14:textId="0390E44A" w:rsidR="001115A1" w:rsidRPr="0064282F" w:rsidRDefault="001115A1" w:rsidP="0064282F">
      <w:pPr>
        <w:numPr>
          <w:ilvl w:val="0"/>
          <w:numId w:val="24"/>
        </w:numPr>
        <w:rPr>
          <w:rFonts w:ascii="Times New Roman" w:eastAsia="標楷體" w:hAnsi="Times New Roman" w:cs="Times New Roman"/>
        </w:rPr>
      </w:pPr>
      <w:r w:rsidRPr="0064282F">
        <w:rPr>
          <w:rFonts w:ascii="Times New Roman" w:eastAsia="標楷體" w:hAnsi="Times New Roman" w:cs="Times New Roman" w:hint="eastAsia"/>
        </w:rPr>
        <w:t>乙方應依甲方公告之測驗與報名時程，妥善規劃學員結業進度及結業證</w:t>
      </w:r>
      <w:r w:rsidRPr="0064282F">
        <w:rPr>
          <w:rFonts w:ascii="Times New Roman" w:eastAsia="標楷體" w:hAnsi="Times New Roman" w:cs="Times New Roman" w:hint="eastAsia"/>
        </w:rPr>
        <w:lastRenderedPageBreak/>
        <w:t>號資料提報作業，並依適用制度辦理相關行政事項；另就課程內容、指定</w:t>
      </w:r>
      <w:r w:rsidR="002D5406">
        <w:rPr>
          <w:rFonts w:ascii="Times New Roman" w:eastAsia="標楷體" w:hAnsi="Times New Roman" w:cs="Times New Roman" w:hint="eastAsia"/>
        </w:rPr>
        <w:t>用書</w:t>
      </w:r>
      <w:r w:rsidRPr="0064282F">
        <w:rPr>
          <w:rFonts w:ascii="Times New Roman" w:eastAsia="標楷體" w:hAnsi="Times New Roman" w:cs="Times New Roman" w:hint="eastAsia"/>
        </w:rPr>
        <w:t>等制度調整事項，乙方應配合甲方公告內容向學員為必要之說明與通知。如因資料未及於公告期限內完成匯入，致適用制度或資料處理費標準有所差異者，其相關費用與行政處理責任，由乙方自行承擔。</w:t>
      </w:r>
    </w:p>
    <w:p w14:paraId="3BC5B796" w14:textId="67BAE134" w:rsidR="006E3783" w:rsidRPr="001115A1" w:rsidRDefault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</w:t>
      </w:r>
      <w:r w:rsidR="00FC12B1" w:rsidRPr="001115A1">
        <w:rPr>
          <w:rFonts w:ascii="Times New Roman" w:eastAsia="標楷體" w:hAnsi="Times New Roman" w:cs="Times New Roman"/>
          <w:b/>
          <w:bCs/>
        </w:rPr>
        <w:t>4</w:t>
      </w:r>
      <w:r w:rsidRPr="001115A1">
        <w:rPr>
          <w:rFonts w:ascii="Times New Roman" w:eastAsia="標楷體" w:hAnsi="Times New Roman" w:cs="Times New Roman" w:hint="eastAsia"/>
          <w:b/>
          <w:bCs/>
        </w:rPr>
        <w:t>條　協助推廣義務</w:t>
      </w:r>
      <w:r w:rsidRPr="001115A1">
        <w:rPr>
          <w:rFonts w:ascii="Times New Roman" w:eastAsia="標楷體" w:hAnsi="Times New Roman" w:cs="Times New Roman"/>
        </w:rPr>
        <w:br/>
      </w:r>
      <w:r w:rsidR="00981483" w:rsidRPr="001115A1">
        <w:rPr>
          <w:rFonts w:ascii="Times New Roman" w:eastAsia="標楷體" w:hAnsi="Times New Roman" w:cs="Times New Roman" w:hint="eastAsia"/>
        </w:rPr>
        <w:t>乙方應配合</w:t>
      </w:r>
      <w:r w:rsidR="002F4A37" w:rsidRPr="001115A1">
        <w:rPr>
          <w:rFonts w:ascii="Times New Roman" w:eastAsia="標楷體" w:hAnsi="Times New Roman" w:cs="Times New Roman" w:hint="eastAsia"/>
        </w:rPr>
        <w:t>甲方推廣退休理財規劃認證。</w:t>
      </w:r>
    </w:p>
    <w:p w14:paraId="6A5AA63E" w14:textId="77777777" w:rsidR="001115A1" w:rsidRPr="001115A1" w:rsidRDefault="001115A1">
      <w:pPr>
        <w:rPr>
          <w:rFonts w:ascii="Times New Roman" w:eastAsia="標楷體" w:hAnsi="Times New Roman" w:cs="Times New Roman"/>
        </w:rPr>
      </w:pPr>
    </w:p>
    <w:p w14:paraId="220CE097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第六章　契約期間與續約</w:t>
      </w:r>
    </w:p>
    <w:p w14:paraId="6310D1DA" w14:textId="075E766A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</w:t>
      </w:r>
      <w:r w:rsidR="00CC23DD" w:rsidRPr="001115A1">
        <w:rPr>
          <w:rFonts w:ascii="Times New Roman" w:eastAsia="標楷體" w:hAnsi="Times New Roman" w:cs="Times New Roman"/>
          <w:b/>
          <w:bCs/>
        </w:rPr>
        <w:t>5</w:t>
      </w:r>
      <w:r w:rsidRPr="001115A1">
        <w:rPr>
          <w:rFonts w:ascii="Times New Roman" w:eastAsia="標楷體" w:hAnsi="Times New Roman" w:cs="Times New Roman" w:hint="eastAsia"/>
          <w:b/>
          <w:bCs/>
        </w:rPr>
        <w:t>條　契約期間與續約規定</w:t>
      </w:r>
    </w:p>
    <w:p w14:paraId="174F7F99" w14:textId="16C6B438" w:rsidR="006E3783" w:rsidRPr="001115A1" w:rsidRDefault="006E3783" w:rsidP="006E3783">
      <w:pPr>
        <w:numPr>
          <w:ilvl w:val="0"/>
          <w:numId w:val="12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本契約有效期間自簽約日起至民國</w:t>
      </w:r>
      <w:r w:rsidR="005A40AF">
        <w:rPr>
          <w:rFonts w:ascii="Times New Roman" w:eastAsia="標楷體" w:hAnsi="Times New Roman" w:cs="Times New Roman"/>
          <w:u w:val="single"/>
        </w:rPr>
        <w:t xml:space="preserve">   </w:t>
      </w:r>
      <w:r w:rsidRPr="001115A1">
        <w:rPr>
          <w:rFonts w:ascii="Times New Roman" w:eastAsia="標楷體" w:hAnsi="Times New Roman" w:cs="Times New Roman" w:hint="eastAsia"/>
        </w:rPr>
        <w:t>年</w:t>
      </w:r>
      <w:r w:rsidR="005A40AF">
        <w:rPr>
          <w:rFonts w:ascii="Times New Roman" w:eastAsia="標楷體" w:hAnsi="Times New Roman" w:cs="Times New Roman"/>
          <w:u w:val="single"/>
        </w:rPr>
        <w:t xml:space="preserve">  </w:t>
      </w:r>
      <w:r w:rsidRPr="001115A1">
        <w:rPr>
          <w:rFonts w:ascii="Times New Roman" w:eastAsia="標楷體" w:hAnsi="Times New Roman" w:cs="Times New Roman" w:hint="eastAsia"/>
        </w:rPr>
        <w:t>月</w:t>
      </w:r>
      <w:r w:rsidR="005A40AF">
        <w:rPr>
          <w:rFonts w:ascii="Times New Roman" w:eastAsia="標楷體" w:hAnsi="Times New Roman" w:cs="Times New Roman"/>
          <w:u w:val="single"/>
        </w:rPr>
        <w:t xml:space="preserve">  </w:t>
      </w:r>
      <w:r w:rsidRPr="001115A1">
        <w:rPr>
          <w:rFonts w:ascii="Times New Roman" w:eastAsia="標楷體" w:hAnsi="Times New Roman" w:cs="Times New Roman" w:hint="eastAsia"/>
        </w:rPr>
        <w:t>日止。</w:t>
      </w:r>
    </w:p>
    <w:p w14:paraId="5FDEDD88" w14:textId="77777777" w:rsidR="006E3783" w:rsidRPr="001115A1" w:rsidRDefault="006E3783" w:rsidP="006E3783">
      <w:pPr>
        <w:numPr>
          <w:ilvl w:val="0"/>
          <w:numId w:val="12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乙方應於有效期間屆滿前四</w:t>
      </w:r>
      <w:proofErr w:type="gramStart"/>
      <w:r w:rsidRPr="001115A1">
        <w:rPr>
          <w:rFonts w:ascii="Times New Roman" w:eastAsia="標楷體" w:hAnsi="Times New Roman" w:cs="Times New Roman" w:hint="eastAsia"/>
        </w:rPr>
        <w:t>個月依</w:t>
      </w:r>
      <w:proofErr w:type="gramEnd"/>
      <w:r w:rsidRPr="001115A1">
        <w:rPr>
          <w:rFonts w:ascii="Times New Roman" w:eastAsia="標楷體" w:hAnsi="Times New Roman" w:cs="Times New Roman" w:hint="eastAsia"/>
        </w:rPr>
        <w:t>準則規定重新申請認可，經甲方核准後方得續約。</w:t>
      </w:r>
    </w:p>
    <w:p w14:paraId="03E59927" w14:textId="77777777" w:rsidR="006E3783" w:rsidRPr="001115A1" w:rsidRDefault="006E3783" w:rsidP="006E3783">
      <w:pPr>
        <w:numPr>
          <w:ilvl w:val="0"/>
          <w:numId w:val="12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契約期滿未依規定續約者，本契約即自動失效。</w:t>
      </w:r>
    </w:p>
    <w:p w14:paraId="5B4EDDBB" w14:textId="77777777" w:rsidR="00FC12B1" w:rsidRPr="001115A1" w:rsidRDefault="00FC12B1" w:rsidP="00FC12B1">
      <w:pPr>
        <w:rPr>
          <w:rFonts w:ascii="Times New Roman" w:eastAsia="標楷體" w:hAnsi="Times New Roman" w:cs="Times New Roman"/>
        </w:rPr>
      </w:pPr>
    </w:p>
    <w:p w14:paraId="6C6A4CD5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第七章　違約與爭議處理</w:t>
      </w:r>
    </w:p>
    <w:p w14:paraId="45127167" w14:textId="5FFC8735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</w:t>
      </w:r>
      <w:r w:rsidR="00CC23DD" w:rsidRPr="001115A1">
        <w:rPr>
          <w:rFonts w:ascii="Times New Roman" w:eastAsia="標楷體" w:hAnsi="Times New Roman" w:cs="Times New Roman"/>
          <w:b/>
          <w:bCs/>
        </w:rPr>
        <w:t>6</w:t>
      </w:r>
      <w:r w:rsidRPr="001115A1">
        <w:rPr>
          <w:rFonts w:ascii="Times New Roman" w:eastAsia="標楷體" w:hAnsi="Times New Roman" w:cs="Times New Roman" w:hint="eastAsia"/>
          <w:b/>
          <w:bCs/>
        </w:rPr>
        <w:t>條　違約與損害賠償責任</w:t>
      </w:r>
    </w:p>
    <w:p w14:paraId="6F955727" w14:textId="77777777" w:rsidR="006E3783" w:rsidRPr="001115A1" w:rsidRDefault="006E3783" w:rsidP="006E3783">
      <w:pPr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任何一方違反本契約規定，致他方受損者，應負損害賠償責任。</w:t>
      </w:r>
    </w:p>
    <w:p w14:paraId="4F3D7219" w14:textId="77777777" w:rsidR="006E3783" w:rsidRPr="001115A1" w:rsidRDefault="006E3783" w:rsidP="006E3783">
      <w:pPr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因乙方過失或違約導致甲方名譽、商標、課程品質或資料安全受損時，甲方得逕行終止契約並請求損害賠償。</w:t>
      </w:r>
    </w:p>
    <w:p w14:paraId="034EF789" w14:textId="77777777" w:rsidR="006E3783" w:rsidRPr="001115A1" w:rsidRDefault="006E3783" w:rsidP="006E3783">
      <w:pPr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乙方應妥善保護甲方提供或因合作所取得之文件、名單、課程內容等資訊，不得洩漏或挪作他用。</w:t>
      </w:r>
    </w:p>
    <w:p w14:paraId="077AFD11" w14:textId="75DBE54D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</w:t>
      </w:r>
      <w:r w:rsidR="00CC23DD" w:rsidRPr="001115A1">
        <w:rPr>
          <w:rFonts w:ascii="Times New Roman" w:eastAsia="標楷體" w:hAnsi="Times New Roman" w:cs="Times New Roman"/>
          <w:b/>
          <w:bCs/>
        </w:rPr>
        <w:t>7</w:t>
      </w:r>
      <w:r w:rsidRPr="001115A1">
        <w:rPr>
          <w:rFonts w:ascii="Times New Roman" w:eastAsia="標楷體" w:hAnsi="Times New Roman" w:cs="Times New Roman" w:hint="eastAsia"/>
          <w:b/>
          <w:bCs/>
        </w:rPr>
        <w:t>條　爭議解決方式</w:t>
      </w:r>
      <w:r w:rsidR="002027F1" w:rsidRPr="001115A1">
        <w:rPr>
          <w:rFonts w:ascii="Times New Roman" w:eastAsia="標楷體" w:hAnsi="Times New Roman" w:cs="Times New Roman"/>
          <w:b/>
          <w:bCs/>
        </w:rPr>
        <w:br/>
      </w:r>
      <w:r w:rsidRPr="001115A1">
        <w:rPr>
          <w:rFonts w:ascii="Times New Roman" w:eastAsia="標楷體" w:hAnsi="Times New Roman" w:cs="Times New Roman" w:hint="eastAsia"/>
        </w:rPr>
        <w:t>雙方如因本契約履行發生爭議，應本誠信原則協商處理；協商不成時，以台灣台北地方法院為第一審管轄法院。</w:t>
      </w:r>
    </w:p>
    <w:p w14:paraId="144B34CC" w14:textId="5914C1F1" w:rsidR="001115A1" w:rsidRDefault="001115A1" w:rsidP="006E378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24352262" w14:textId="77777777" w:rsidR="006E3783" w:rsidRPr="001115A1" w:rsidRDefault="006E3783" w:rsidP="006E3783">
      <w:pPr>
        <w:rPr>
          <w:rFonts w:ascii="Times New Roman" w:eastAsia="標楷體" w:hAnsi="Times New Roman" w:cs="Times New Roman"/>
          <w:b/>
          <w:bCs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第八章　其他條款</w:t>
      </w:r>
    </w:p>
    <w:p w14:paraId="2574E19B" w14:textId="0FF8AE24" w:rsidR="006E3783" w:rsidRPr="001115A1" w:rsidRDefault="006E3783" w:rsidP="006E3783">
      <w:p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  <w:b/>
          <w:bCs/>
        </w:rPr>
        <w:t>第</w:t>
      </w:r>
      <w:r w:rsidRPr="001115A1">
        <w:rPr>
          <w:rFonts w:ascii="Times New Roman" w:eastAsia="標楷體" w:hAnsi="Times New Roman" w:cs="Times New Roman"/>
          <w:b/>
          <w:bCs/>
        </w:rPr>
        <w:t>1</w:t>
      </w:r>
      <w:r w:rsidR="00CC23DD" w:rsidRPr="001115A1">
        <w:rPr>
          <w:rFonts w:ascii="Times New Roman" w:eastAsia="標楷體" w:hAnsi="Times New Roman" w:cs="Times New Roman"/>
          <w:b/>
          <w:bCs/>
        </w:rPr>
        <w:t>8</w:t>
      </w:r>
      <w:r w:rsidRPr="001115A1">
        <w:rPr>
          <w:rFonts w:ascii="Times New Roman" w:eastAsia="標楷體" w:hAnsi="Times New Roman" w:cs="Times New Roman" w:hint="eastAsia"/>
          <w:b/>
          <w:bCs/>
        </w:rPr>
        <w:t>條　契約份數與附件</w:t>
      </w:r>
    </w:p>
    <w:p w14:paraId="0FFFCAE5" w14:textId="77777777" w:rsidR="006E3783" w:rsidRPr="001115A1" w:rsidRDefault="006E3783" w:rsidP="006E3783">
      <w:pPr>
        <w:numPr>
          <w:ilvl w:val="0"/>
          <w:numId w:val="14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本契約一式二份，甲乙雙方各執一份為</w:t>
      </w:r>
      <w:proofErr w:type="gramStart"/>
      <w:r w:rsidRPr="001115A1">
        <w:rPr>
          <w:rFonts w:ascii="Times New Roman" w:eastAsia="標楷體" w:hAnsi="Times New Roman" w:cs="Times New Roman" w:hint="eastAsia"/>
        </w:rPr>
        <w:t>憑</w:t>
      </w:r>
      <w:proofErr w:type="gramEnd"/>
      <w:r w:rsidRPr="001115A1">
        <w:rPr>
          <w:rFonts w:ascii="Times New Roman" w:eastAsia="標楷體" w:hAnsi="Times New Roman" w:cs="Times New Roman" w:hint="eastAsia"/>
        </w:rPr>
        <w:t>。</w:t>
      </w:r>
    </w:p>
    <w:p w14:paraId="63176B46" w14:textId="77777777" w:rsidR="006E3783" w:rsidRPr="001115A1" w:rsidRDefault="006E3783" w:rsidP="006E3783">
      <w:pPr>
        <w:numPr>
          <w:ilvl w:val="0"/>
          <w:numId w:val="14"/>
        </w:numPr>
        <w:rPr>
          <w:rFonts w:ascii="Times New Roman" w:eastAsia="標楷體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本契約之附件（包括但不限於計畫書、商標使用準則、細則、教材審查規範等）</w:t>
      </w:r>
      <w:proofErr w:type="gramStart"/>
      <w:r w:rsidRPr="001115A1">
        <w:rPr>
          <w:rFonts w:ascii="Times New Roman" w:eastAsia="標楷體" w:hAnsi="Times New Roman" w:cs="Times New Roman" w:hint="eastAsia"/>
        </w:rPr>
        <w:t>均為本</w:t>
      </w:r>
      <w:proofErr w:type="gramEnd"/>
      <w:r w:rsidRPr="001115A1">
        <w:rPr>
          <w:rFonts w:ascii="Times New Roman" w:eastAsia="標楷體" w:hAnsi="Times New Roman" w:cs="Times New Roman" w:hint="eastAsia"/>
        </w:rPr>
        <w:t>契約之一部分，與主文具有同等效力。</w:t>
      </w:r>
    </w:p>
    <w:p w14:paraId="147B47D8" w14:textId="77777777" w:rsidR="006E3783" w:rsidRPr="001115A1" w:rsidRDefault="006E3783" w:rsidP="006E378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1115A1">
        <w:rPr>
          <w:rFonts w:ascii="Times New Roman" w:eastAsia="標楷體" w:hAnsi="Times New Roman" w:cs="Times New Roman" w:hint="eastAsia"/>
        </w:rPr>
        <w:t>本契約未盡事宜，依民法及相關法令規定辦理。</w:t>
      </w:r>
    </w:p>
    <w:p w14:paraId="45397BB2" w14:textId="77777777" w:rsidR="00CF3FE1" w:rsidRPr="001115A1" w:rsidRDefault="00CF3FE1">
      <w:pPr>
        <w:rPr>
          <w:rFonts w:ascii="Times New Roman" w:hAnsi="Times New Roman" w:cs="Times New Roman"/>
        </w:rPr>
      </w:pPr>
    </w:p>
    <w:p w14:paraId="58C9AD67" w14:textId="4088CD7A" w:rsidR="003E1547" w:rsidRPr="00971B41" w:rsidRDefault="003E1547" w:rsidP="003E15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訂約人</w:t>
      </w:r>
    </w:p>
    <w:p w14:paraId="4C0E379C" w14:textId="5DBC3C57" w:rsidR="003E1547" w:rsidRPr="00971B41" w:rsidRDefault="003E1547" w:rsidP="003E15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甲</w:t>
      </w:r>
      <w:r w:rsidRPr="00971B41">
        <w:rPr>
          <w:rFonts w:ascii="Times New Roman" w:eastAsia="標楷體" w:hAnsi="Times New Roman" w:cs="Times New Roman"/>
        </w:rPr>
        <w:t xml:space="preserve">  </w:t>
      </w:r>
      <w:r w:rsidRPr="00971B41">
        <w:rPr>
          <w:rFonts w:ascii="Times New Roman" w:eastAsia="標楷體" w:hAnsi="Times New Roman" w:cs="Times New Roman" w:hint="eastAsia"/>
        </w:rPr>
        <w:t>方：中華民國退休基金協會</w:t>
      </w:r>
      <w:r w:rsidRPr="00971B41">
        <w:rPr>
          <w:rFonts w:ascii="Times New Roman" w:eastAsia="標楷體" w:hAnsi="Times New Roman" w:cs="Times New Roman"/>
        </w:rPr>
        <w:t xml:space="preserve"> </w:t>
      </w:r>
    </w:p>
    <w:p w14:paraId="58784ACA" w14:textId="1963B37E" w:rsidR="003E1547" w:rsidRPr="00971B41" w:rsidRDefault="003E1547" w:rsidP="003E15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代表人：巫慧燕</w:t>
      </w:r>
    </w:p>
    <w:p w14:paraId="19DA0F89" w14:textId="20E9B31B" w:rsidR="003E1547" w:rsidRPr="00971B41" w:rsidRDefault="003E1547" w:rsidP="003E15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地</w:t>
      </w:r>
      <w:r w:rsidRPr="00971B41">
        <w:rPr>
          <w:rFonts w:ascii="Times New Roman" w:eastAsia="標楷體" w:hAnsi="Times New Roman" w:cs="Times New Roman"/>
        </w:rPr>
        <w:t xml:space="preserve">  </w:t>
      </w:r>
      <w:r w:rsidRPr="00971B41">
        <w:rPr>
          <w:rFonts w:ascii="Times New Roman" w:eastAsia="標楷體" w:hAnsi="Times New Roman" w:cs="Times New Roman" w:hint="eastAsia"/>
        </w:rPr>
        <w:t>址：台北市中山區南京東路二段</w:t>
      </w:r>
      <w:r w:rsidRPr="00971B41">
        <w:rPr>
          <w:rFonts w:ascii="Times New Roman" w:eastAsia="標楷體" w:hAnsi="Times New Roman" w:cs="Times New Roman"/>
        </w:rPr>
        <w:t>150</w:t>
      </w:r>
      <w:r w:rsidRPr="00971B41">
        <w:rPr>
          <w:rFonts w:ascii="Times New Roman" w:eastAsia="標楷體" w:hAnsi="Times New Roman" w:cs="Times New Roman" w:hint="eastAsia"/>
        </w:rPr>
        <w:t>號</w:t>
      </w:r>
      <w:r w:rsidRPr="00971B41">
        <w:rPr>
          <w:rFonts w:ascii="Times New Roman" w:eastAsia="標楷體" w:hAnsi="Times New Roman" w:cs="Times New Roman"/>
        </w:rPr>
        <w:t>11</w:t>
      </w:r>
      <w:r w:rsidRPr="00971B41">
        <w:rPr>
          <w:rFonts w:ascii="Times New Roman" w:eastAsia="標楷體" w:hAnsi="Times New Roman" w:cs="Times New Roman" w:hint="eastAsia"/>
        </w:rPr>
        <w:t>樓</w:t>
      </w:r>
      <w:r w:rsidRPr="00971B41">
        <w:rPr>
          <w:rFonts w:ascii="Times New Roman" w:eastAsia="標楷體" w:hAnsi="Times New Roman" w:cs="Times New Roman"/>
        </w:rPr>
        <w:t>106</w:t>
      </w:r>
      <w:r w:rsidRPr="00971B41">
        <w:rPr>
          <w:rFonts w:ascii="Times New Roman" w:eastAsia="標楷體" w:hAnsi="Times New Roman" w:cs="Times New Roman" w:hint="eastAsia"/>
        </w:rPr>
        <w:t>室</w:t>
      </w:r>
      <w:r w:rsidRPr="00971B41">
        <w:rPr>
          <w:rFonts w:ascii="Times New Roman" w:eastAsia="標楷體" w:hAnsi="Times New Roman" w:cs="Times New Roman"/>
        </w:rPr>
        <w:t xml:space="preserve"> </w:t>
      </w:r>
    </w:p>
    <w:p w14:paraId="5D92C0AD" w14:textId="77777777" w:rsidR="003E1547" w:rsidRPr="00971B41" w:rsidRDefault="003E1547" w:rsidP="003E1547">
      <w:pPr>
        <w:spacing w:line="400" w:lineRule="exact"/>
        <w:ind w:left="1080" w:hanging="44"/>
        <w:jc w:val="both"/>
        <w:rPr>
          <w:rFonts w:ascii="Times New Roman" w:eastAsia="標楷體" w:hAnsi="Times New Roman" w:cs="Times New Roman"/>
        </w:rPr>
      </w:pPr>
    </w:p>
    <w:p w14:paraId="61F698BE" w14:textId="528B92B5" w:rsidR="003E1547" w:rsidRPr="00971B41" w:rsidRDefault="003E1547" w:rsidP="003E15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乙</w:t>
      </w:r>
      <w:r w:rsidRPr="00971B41">
        <w:rPr>
          <w:rFonts w:ascii="Times New Roman" w:eastAsia="標楷體" w:hAnsi="Times New Roman" w:cs="Times New Roman"/>
        </w:rPr>
        <w:t xml:space="preserve">  </w:t>
      </w:r>
      <w:r w:rsidRPr="00971B41">
        <w:rPr>
          <w:rFonts w:ascii="Times New Roman" w:eastAsia="標楷體" w:hAnsi="Times New Roman" w:cs="Times New Roman" w:hint="eastAsia"/>
        </w:rPr>
        <w:t>方</w:t>
      </w:r>
      <w:r w:rsidRPr="00971B41">
        <w:rPr>
          <w:rFonts w:ascii="Times New Roman" w:eastAsia="標楷體" w:hAnsi="Times New Roman" w:cs="Times New Roman"/>
        </w:rPr>
        <w:t xml:space="preserve"> </w:t>
      </w:r>
      <w:r w:rsidRPr="00971B41">
        <w:rPr>
          <w:rFonts w:ascii="Times New Roman" w:eastAsia="標楷體" w:hAnsi="Times New Roman" w:cs="Times New Roman" w:hint="eastAsia"/>
        </w:rPr>
        <w:t>：</w:t>
      </w:r>
      <w:bookmarkStart w:id="0" w:name="_GoBack"/>
      <w:bookmarkEnd w:id="0"/>
    </w:p>
    <w:p w14:paraId="4C4EA071" w14:textId="2A0ACC95" w:rsidR="003E1547" w:rsidRPr="00971B41" w:rsidRDefault="003E1547" w:rsidP="003E15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代表人</w:t>
      </w:r>
      <w:r w:rsidRPr="00971B41">
        <w:rPr>
          <w:rFonts w:ascii="Times New Roman" w:eastAsia="標楷體" w:hAnsi="Times New Roman" w:cs="Times New Roman"/>
        </w:rPr>
        <w:t xml:space="preserve"> </w:t>
      </w:r>
      <w:r w:rsidRPr="00971B41">
        <w:rPr>
          <w:rFonts w:ascii="Times New Roman" w:eastAsia="標楷體" w:hAnsi="Times New Roman" w:cs="Times New Roman" w:hint="eastAsia"/>
        </w:rPr>
        <w:t>：</w:t>
      </w:r>
    </w:p>
    <w:p w14:paraId="7F6DECB5" w14:textId="7B574342" w:rsidR="003E1547" w:rsidRPr="00971B41" w:rsidRDefault="003E1547" w:rsidP="003E15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地</w:t>
      </w:r>
      <w:r w:rsidRPr="00971B41">
        <w:rPr>
          <w:rFonts w:ascii="Times New Roman" w:eastAsia="標楷體" w:hAnsi="Times New Roman" w:cs="Times New Roman"/>
        </w:rPr>
        <w:t xml:space="preserve">  </w:t>
      </w:r>
      <w:r w:rsidRPr="00971B41">
        <w:rPr>
          <w:rFonts w:ascii="Times New Roman" w:eastAsia="標楷體" w:hAnsi="Times New Roman" w:cs="Times New Roman" w:hint="eastAsia"/>
        </w:rPr>
        <w:t>址</w:t>
      </w:r>
      <w:r w:rsidRPr="00971B41">
        <w:rPr>
          <w:rFonts w:ascii="Times New Roman" w:eastAsia="標楷體" w:hAnsi="Times New Roman" w:cs="Times New Roman"/>
        </w:rPr>
        <w:t xml:space="preserve"> </w:t>
      </w:r>
      <w:r w:rsidRPr="00971B41">
        <w:rPr>
          <w:rFonts w:ascii="Times New Roman" w:eastAsia="標楷體" w:hAnsi="Times New Roman" w:cs="Times New Roman" w:hint="eastAsia"/>
        </w:rPr>
        <w:t>：</w:t>
      </w:r>
    </w:p>
    <w:p w14:paraId="371EDDE8" w14:textId="77777777" w:rsidR="003E1547" w:rsidRPr="00971B41" w:rsidRDefault="003E1547" w:rsidP="003E1547">
      <w:pPr>
        <w:spacing w:line="400" w:lineRule="exact"/>
        <w:ind w:left="1080" w:hanging="44"/>
        <w:jc w:val="both"/>
        <w:rPr>
          <w:rFonts w:ascii="Times New Roman" w:eastAsia="標楷體" w:hAnsi="Times New Roman" w:cs="Times New Roman"/>
        </w:rPr>
      </w:pPr>
    </w:p>
    <w:p w14:paraId="5876989D" w14:textId="46CBA750" w:rsidR="003E1547" w:rsidRPr="00971B41" w:rsidRDefault="003E1547" w:rsidP="002027F1">
      <w:pPr>
        <w:spacing w:line="400" w:lineRule="exact"/>
        <w:jc w:val="distribute"/>
        <w:rPr>
          <w:rFonts w:ascii="Times New Roman" w:eastAsia="標楷體" w:hAnsi="Times New Roman" w:cs="Times New Roman"/>
        </w:rPr>
      </w:pPr>
      <w:r w:rsidRPr="00971B41">
        <w:rPr>
          <w:rFonts w:ascii="Times New Roman" w:eastAsia="標楷體" w:hAnsi="Times New Roman" w:cs="Times New Roman" w:hint="eastAsia"/>
        </w:rPr>
        <w:t>中華民國</w:t>
      </w:r>
      <w:r w:rsidR="001736E6" w:rsidRPr="00971B41">
        <w:rPr>
          <w:rFonts w:ascii="Times New Roman" w:eastAsia="標楷體" w:hAnsi="Times New Roman" w:cs="Times New Roman"/>
        </w:rPr>
        <w:t xml:space="preserve">   </w:t>
      </w:r>
      <w:r w:rsidRPr="00971B41">
        <w:rPr>
          <w:rFonts w:ascii="Times New Roman" w:eastAsia="標楷體" w:hAnsi="Times New Roman" w:cs="Times New Roman" w:hint="eastAsia"/>
        </w:rPr>
        <w:t>年</w:t>
      </w:r>
      <w:r w:rsidR="001736E6" w:rsidRPr="00971B41">
        <w:rPr>
          <w:rFonts w:ascii="Times New Roman" w:eastAsia="標楷體" w:hAnsi="Times New Roman" w:cs="Times New Roman"/>
        </w:rPr>
        <w:t xml:space="preserve">  </w:t>
      </w:r>
      <w:r w:rsidRPr="00971B41">
        <w:rPr>
          <w:rFonts w:ascii="Times New Roman" w:eastAsia="標楷體" w:hAnsi="Times New Roman" w:cs="Times New Roman" w:hint="eastAsia"/>
        </w:rPr>
        <w:t>月</w:t>
      </w:r>
      <w:r w:rsidR="001736E6" w:rsidRPr="00971B41">
        <w:rPr>
          <w:rFonts w:ascii="Times New Roman" w:eastAsia="標楷體" w:hAnsi="Times New Roman" w:cs="Times New Roman"/>
        </w:rPr>
        <w:t xml:space="preserve">  </w:t>
      </w:r>
      <w:r w:rsidRPr="00971B41">
        <w:rPr>
          <w:rFonts w:ascii="Times New Roman" w:eastAsia="標楷體" w:hAnsi="Times New Roman" w:cs="Times New Roman" w:hint="eastAsia"/>
        </w:rPr>
        <w:t>日</w:t>
      </w:r>
    </w:p>
    <w:sectPr w:rsidR="003E1547" w:rsidRPr="00971B41" w:rsidSect="00B569E7">
      <w:footerReference w:type="default" r:id="rId7"/>
      <w:pgSz w:w="11906" w:h="16838"/>
      <w:pgMar w:top="1440" w:right="1800" w:bottom="1440" w:left="1800" w:header="851" w:footer="3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66D36" w14:textId="77777777" w:rsidR="006F2740" w:rsidRDefault="006F2740" w:rsidP="00B569E7">
      <w:pPr>
        <w:spacing w:after="0" w:line="240" w:lineRule="auto"/>
      </w:pPr>
      <w:r>
        <w:separator/>
      </w:r>
    </w:p>
  </w:endnote>
  <w:endnote w:type="continuationSeparator" w:id="0">
    <w:p w14:paraId="40525F27" w14:textId="77777777" w:rsidR="006F2740" w:rsidRDefault="006F2740" w:rsidP="00B5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6941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69E4AA" w14:textId="6AEFB87B" w:rsidR="00B569E7" w:rsidRPr="00B569E7" w:rsidRDefault="00B569E7" w:rsidP="00B569E7">
        <w:pPr>
          <w:pStyle w:val="af0"/>
          <w:jc w:val="center"/>
          <w:rPr>
            <w:rFonts w:ascii="Times New Roman" w:hAnsi="Times New Roman" w:cs="Times New Roman"/>
          </w:rPr>
        </w:pPr>
        <w:r w:rsidRPr="00B569E7">
          <w:rPr>
            <w:rFonts w:ascii="Times New Roman" w:hAnsi="Times New Roman" w:cs="Times New Roman"/>
          </w:rPr>
          <w:fldChar w:fldCharType="begin"/>
        </w:r>
        <w:r w:rsidRPr="00B569E7">
          <w:rPr>
            <w:rFonts w:ascii="Times New Roman" w:hAnsi="Times New Roman" w:cs="Times New Roman"/>
          </w:rPr>
          <w:instrText>PAGE   \* MERGEFORMAT</w:instrText>
        </w:r>
        <w:r w:rsidRPr="00B569E7">
          <w:rPr>
            <w:rFonts w:ascii="Times New Roman" w:hAnsi="Times New Roman" w:cs="Times New Roman"/>
          </w:rPr>
          <w:fldChar w:fldCharType="separate"/>
        </w:r>
        <w:r w:rsidR="00971B41" w:rsidRPr="00971B41">
          <w:rPr>
            <w:rFonts w:ascii="Times New Roman" w:hAnsi="Times New Roman" w:cs="Times New Roman"/>
            <w:noProof/>
            <w:lang w:val="zh-TW"/>
          </w:rPr>
          <w:t>6</w:t>
        </w:r>
        <w:r w:rsidRPr="00B569E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A56C4" w14:textId="77777777" w:rsidR="006F2740" w:rsidRDefault="006F2740" w:rsidP="00B569E7">
      <w:pPr>
        <w:spacing w:after="0" w:line="240" w:lineRule="auto"/>
      </w:pPr>
      <w:r>
        <w:separator/>
      </w:r>
    </w:p>
  </w:footnote>
  <w:footnote w:type="continuationSeparator" w:id="0">
    <w:p w14:paraId="2A03419D" w14:textId="77777777" w:rsidR="006F2740" w:rsidRDefault="006F2740" w:rsidP="00B56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6950"/>
    <w:multiLevelType w:val="multilevel"/>
    <w:tmpl w:val="FE2A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B7279"/>
    <w:multiLevelType w:val="multilevel"/>
    <w:tmpl w:val="AE9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1A05"/>
    <w:multiLevelType w:val="multilevel"/>
    <w:tmpl w:val="F30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B68A2"/>
    <w:multiLevelType w:val="multilevel"/>
    <w:tmpl w:val="F8B01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30807"/>
    <w:multiLevelType w:val="multilevel"/>
    <w:tmpl w:val="3CDA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82B1F"/>
    <w:multiLevelType w:val="multilevel"/>
    <w:tmpl w:val="E99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4021A"/>
    <w:multiLevelType w:val="hybridMultilevel"/>
    <w:tmpl w:val="844256D8"/>
    <w:lvl w:ilvl="0" w:tplc="EE70C5E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D4A9E"/>
    <w:multiLevelType w:val="hybridMultilevel"/>
    <w:tmpl w:val="A30C7F08"/>
    <w:lvl w:ilvl="0" w:tplc="452E64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66A4A"/>
    <w:multiLevelType w:val="multilevel"/>
    <w:tmpl w:val="F282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60E39"/>
    <w:multiLevelType w:val="hybridMultilevel"/>
    <w:tmpl w:val="9C62D816"/>
    <w:lvl w:ilvl="0" w:tplc="8D161232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30D505DF"/>
    <w:multiLevelType w:val="multilevel"/>
    <w:tmpl w:val="B3CE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94208"/>
    <w:multiLevelType w:val="multilevel"/>
    <w:tmpl w:val="BF48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D7AA2"/>
    <w:multiLevelType w:val="multilevel"/>
    <w:tmpl w:val="AE9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05B1D"/>
    <w:multiLevelType w:val="hybridMultilevel"/>
    <w:tmpl w:val="334A1A90"/>
    <w:lvl w:ilvl="0" w:tplc="662891CE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B836A4"/>
    <w:multiLevelType w:val="hybridMultilevel"/>
    <w:tmpl w:val="C0727366"/>
    <w:lvl w:ilvl="0" w:tplc="8D16123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6D74F1"/>
    <w:multiLevelType w:val="multilevel"/>
    <w:tmpl w:val="29E2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8500E"/>
    <w:multiLevelType w:val="multilevel"/>
    <w:tmpl w:val="CB38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D36BA"/>
    <w:multiLevelType w:val="multilevel"/>
    <w:tmpl w:val="84F2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53C15"/>
    <w:multiLevelType w:val="multilevel"/>
    <w:tmpl w:val="868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B73C7D"/>
    <w:multiLevelType w:val="multilevel"/>
    <w:tmpl w:val="AE9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F74C5"/>
    <w:multiLevelType w:val="multilevel"/>
    <w:tmpl w:val="ED12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F3193"/>
    <w:multiLevelType w:val="multilevel"/>
    <w:tmpl w:val="3FF4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F7F0A"/>
    <w:multiLevelType w:val="multilevel"/>
    <w:tmpl w:val="AE9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F5717"/>
    <w:multiLevelType w:val="multilevel"/>
    <w:tmpl w:val="A028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11"/>
  </w:num>
  <w:num w:numId="4">
    <w:abstractNumId w:val="0"/>
  </w:num>
  <w:num w:numId="5">
    <w:abstractNumId w:val="16"/>
  </w:num>
  <w:num w:numId="6">
    <w:abstractNumId w:val="21"/>
  </w:num>
  <w:num w:numId="7">
    <w:abstractNumId w:val="10"/>
  </w:num>
  <w:num w:numId="8">
    <w:abstractNumId w:val="2"/>
  </w:num>
  <w:num w:numId="9">
    <w:abstractNumId w:val="15"/>
  </w:num>
  <w:num w:numId="10">
    <w:abstractNumId w:val="19"/>
  </w:num>
  <w:num w:numId="11">
    <w:abstractNumId w:val="17"/>
  </w:num>
  <w:num w:numId="12">
    <w:abstractNumId w:val="8"/>
  </w:num>
  <w:num w:numId="13">
    <w:abstractNumId w:val="18"/>
  </w:num>
  <w:num w:numId="14">
    <w:abstractNumId w:val="4"/>
  </w:num>
  <w:num w:numId="15">
    <w:abstractNumId w:val="5"/>
  </w:num>
  <w:num w:numId="16">
    <w:abstractNumId w:val="9"/>
  </w:num>
  <w:num w:numId="17">
    <w:abstractNumId w:val="3"/>
  </w:num>
  <w:num w:numId="18">
    <w:abstractNumId w:val="14"/>
  </w:num>
  <w:num w:numId="19">
    <w:abstractNumId w:val="22"/>
  </w:num>
  <w:num w:numId="20">
    <w:abstractNumId w:val="12"/>
  </w:num>
  <w:num w:numId="21">
    <w:abstractNumId w:val="13"/>
  </w:num>
  <w:num w:numId="22">
    <w:abstractNumId w:val="6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83"/>
    <w:rsid w:val="000A0E78"/>
    <w:rsid w:val="001115A1"/>
    <w:rsid w:val="001736E6"/>
    <w:rsid w:val="00195D99"/>
    <w:rsid w:val="001D0233"/>
    <w:rsid w:val="001E02D4"/>
    <w:rsid w:val="002027F1"/>
    <w:rsid w:val="00207B24"/>
    <w:rsid w:val="002D5406"/>
    <w:rsid w:val="002F4A37"/>
    <w:rsid w:val="003310B6"/>
    <w:rsid w:val="00381170"/>
    <w:rsid w:val="003E1547"/>
    <w:rsid w:val="00445816"/>
    <w:rsid w:val="0047420B"/>
    <w:rsid w:val="004E28FD"/>
    <w:rsid w:val="005A40AF"/>
    <w:rsid w:val="0064282F"/>
    <w:rsid w:val="00642C62"/>
    <w:rsid w:val="00671A1B"/>
    <w:rsid w:val="006E3783"/>
    <w:rsid w:val="006F2740"/>
    <w:rsid w:val="0072432D"/>
    <w:rsid w:val="00971B41"/>
    <w:rsid w:val="00981483"/>
    <w:rsid w:val="009C399B"/>
    <w:rsid w:val="00AE65DC"/>
    <w:rsid w:val="00AE79C8"/>
    <w:rsid w:val="00B569E7"/>
    <w:rsid w:val="00B848F3"/>
    <w:rsid w:val="00CC23DD"/>
    <w:rsid w:val="00CF3FE1"/>
    <w:rsid w:val="00D625F1"/>
    <w:rsid w:val="00E57C4F"/>
    <w:rsid w:val="00E663F9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41B49"/>
  <w15:chartTrackingRefBased/>
  <w15:docId w15:val="{3E2DA19D-345F-4BDA-BB31-11A101D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8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8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8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8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8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8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37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378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378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378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37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378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3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37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37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6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569E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56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569E7"/>
    <w:rPr>
      <w:sz w:val="20"/>
      <w:szCs w:val="20"/>
    </w:rPr>
  </w:style>
  <w:style w:type="paragraph" w:styleId="af2">
    <w:name w:val="Revision"/>
    <w:hidden/>
    <w:uiPriority w:val="99"/>
    <w:semiHidden/>
    <w:rsid w:val="00FC12B1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FC12B1"/>
    <w:rPr>
      <w:rFonts w:ascii="Times New Roman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1115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115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3</cp:revision>
  <dcterms:created xsi:type="dcterms:W3CDTF">2026-02-26T01:27:00Z</dcterms:created>
  <dcterms:modified xsi:type="dcterms:W3CDTF">2026-03-02T10:33:00Z</dcterms:modified>
</cp:coreProperties>
</file>